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both"/>
        <w:rPr>
          <w:rFonts w:hint="eastAsia" w:ascii="Times New Roman" w:hAnsi="Times New Roman" w:eastAsia="宋体" w:cs="Times New Roman"/>
          <w:sz w:val="32"/>
          <w:szCs w:val="32"/>
          <w:lang w:eastAsia="zh-CN"/>
        </w:rPr>
      </w:pPr>
    </w:p>
    <w:p>
      <w:pPr>
        <w:pStyle w:val="10"/>
        <w:jc w:val="center"/>
        <w:rPr>
          <w:rFonts w:ascii="Times New Roman" w:hAnsi="Times New Roman" w:cs="Times New Roman"/>
          <w:sz w:val="44"/>
          <w:szCs w:val="44"/>
        </w:rPr>
      </w:pPr>
      <w:r>
        <w:rPr>
          <w:rFonts w:ascii="Times New Roman" w:hAnsi="Times New Roman" w:cs="Times New Roman"/>
          <w:sz w:val="44"/>
          <w:szCs w:val="44"/>
        </w:rPr>
        <w:t>中华人民共和国传染病防治法实施办法</w:t>
      </w:r>
    </w:p>
    <w:p>
      <w:pPr>
        <w:pStyle w:val="10"/>
        <w:jc w:val="center"/>
        <w:rPr>
          <w:rFonts w:ascii="Times New Roman" w:hAnsi="Times New Roman" w:cs="Times New Roman"/>
          <w:sz w:val="32"/>
          <w:szCs w:val="32"/>
        </w:rPr>
      </w:pPr>
    </w:p>
    <w:p>
      <w:pPr>
        <w:pStyle w:val="10"/>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(1991年10月4日国务院批准　1991年12月6日卫生部令第17号发布　自发布之日起施行)</w:t>
      </w:r>
      <w:bookmarkStart w:id="0" w:name="_GoBack"/>
      <w:bookmarkEnd w:id="0"/>
    </w:p>
    <w:p>
      <w:pPr>
        <w:pStyle w:val="3"/>
        <w:rPr>
          <w:sz w:val="32"/>
          <w:szCs w:val="32"/>
        </w:rPr>
      </w:pPr>
      <w:r>
        <w:rPr>
          <w:rFonts w:ascii="Times New Roman" w:hAnsi="Times New Roman" w:cs="Times New Roman"/>
          <w:sz w:val="32"/>
          <w:szCs w:val="32"/>
        </w:rPr>
        <w:t>第一章　总则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w:t>
      </w:r>
      <w:r>
        <w:rPr>
          <w:rFonts w:ascii="Times New Roman" w:hAnsi="Times New Roman" w:eastAsia="仿宋_GB2312" w:cs="Times New Roman"/>
          <w:sz w:val="32"/>
          <w:szCs w:val="32"/>
        </w:rPr>
        <w:t>　根据《中华人民共和国传染病防治法》(以下简称《传染病防治法》)的规定，制定本办法。</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w:t>
      </w:r>
      <w:r>
        <w:rPr>
          <w:rFonts w:ascii="Times New Roman" w:hAnsi="Times New Roman" w:eastAsia="仿宋_GB2312" w:cs="Times New Roman"/>
          <w:sz w:val="32"/>
          <w:szCs w:val="32"/>
        </w:rPr>
        <w:t>　国家对传染病实行预防为主的方针，各级政府在制定社会经济发展规划时，必须包括传染病防治目标，并组织有关部门共同实施。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w:t>
      </w:r>
      <w:r>
        <w:rPr>
          <w:rFonts w:ascii="Times New Roman" w:hAnsi="Times New Roman" w:eastAsia="仿宋_GB2312" w:cs="Times New Roman"/>
          <w:sz w:val="32"/>
          <w:szCs w:val="32"/>
        </w:rPr>
        <w:t>　各级政府卫生行政部门对传染病防治工作实施统一监督管理。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受国务院卫生行政部门委托的其他有关部门卫生主管机构，在本系统内行使《传染病防治法》第三十二条第一款所列职权。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军队的传染病防治工作，依照《传染病防治法》和本办法中的有关规定以及国家其他有关规定，由中国人民解放军卫生主管部门实施监督管理。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w:t>
      </w:r>
      <w:r>
        <w:rPr>
          <w:rFonts w:ascii="Times New Roman" w:hAnsi="Times New Roman" w:eastAsia="仿宋_GB2312" w:cs="Times New Roman"/>
          <w:sz w:val="32"/>
          <w:szCs w:val="32"/>
        </w:rPr>
        <w:t>　各级各类卫生防疫机构按照专业分工承担传染病监测管理的责任和范围，由省级政府卫生行政部门确定。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铁路、交通、民航、厂(场)矿的卫生防疫机构，承担本系统传染病监测管理工作，并接受本系统上级卫生主管机构和省级政府卫生行政部门指定的卫生防疫机构的业务指导。</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w:t>
      </w:r>
      <w:r>
        <w:rPr>
          <w:rFonts w:ascii="Times New Roman" w:hAnsi="Times New Roman" w:eastAsia="仿宋_GB2312" w:cs="Times New Roman"/>
          <w:sz w:val="32"/>
          <w:szCs w:val="32"/>
        </w:rPr>
        <w:t>　各级各类医疗保健机构承担传染病防治管理的责任和范围，由当地政府卫生行政部门确定。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w:t>
      </w:r>
      <w:r>
        <w:rPr>
          <w:rFonts w:ascii="Times New Roman" w:hAnsi="Times New Roman" w:eastAsia="仿宋_GB2312" w:cs="Times New Roman"/>
          <w:sz w:val="32"/>
          <w:szCs w:val="32"/>
        </w:rPr>
        <w:t>　各级政府对预防、控制传染病做出显著成绩和贡献的单位和个人，应当给予奖励。</w:t>
      </w:r>
    </w:p>
    <w:p>
      <w:pPr>
        <w:pStyle w:val="3"/>
        <w:bidi w:val="0"/>
      </w:pPr>
      <w:r>
        <w:t>第二章　预防</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w:t>
      </w:r>
      <w:r>
        <w:rPr>
          <w:rFonts w:ascii="Times New Roman" w:hAnsi="Times New Roman" w:eastAsia="仿宋_GB2312" w:cs="Times New Roman"/>
          <w:sz w:val="32"/>
          <w:szCs w:val="32"/>
        </w:rPr>
        <w:t>　各级政府应当组织有关部门，开展传染病预防知识和防治措施的卫生健康教育。</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w:t>
      </w:r>
      <w:r>
        <w:rPr>
          <w:rFonts w:ascii="Times New Roman" w:hAnsi="Times New Roman" w:eastAsia="仿宋_GB2312" w:cs="Times New Roman"/>
          <w:sz w:val="32"/>
          <w:szCs w:val="32"/>
        </w:rPr>
        <w:t>　各级政府组织开展爱国卫生活动。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铁路、交通、民航部门负责组织消除交通工具的鼠害和各种病媒昆虫的危害。</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农业、林业部门负责组织消除农田、牧场及林区的鼠害。</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国务院各有关部委消除钉螺危害的分工，按照国务院的有关规定办理。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w:t>
      </w:r>
      <w:r>
        <w:rPr>
          <w:rFonts w:ascii="Times New Roman" w:hAnsi="Times New Roman" w:eastAsia="仿宋_GB2312" w:cs="Times New Roman"/>
          <w:sz w:val="32"/>
          <w:szCs w:val="32"/>
        </w:rPr>
        <w:t>　集中式供水必须符合国家《生活饮用水卫生标准》。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各单位自备水源，未经城市建设部门和卫生行政部门批准，不得与城镇集中式供水系统连接。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w:t>
      </w:r>
      <w:r>
        <w:rPr>
          <w:rFonts w:ascii="Times New Roman" w:hAnsi="Times New Roman" w:eastAsia="仿宋_GB2312" w:cs="Times New Roman"/>
          <w:sz w:val="32"/>
          <w:szCs w:val="32"/>
        </w:rPr>
        <w:t>　地方各级政府应当有计划地建设和改造公共卫生设施。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城市应当按照城市环境卫生设施标准修建公共厕所、垃圾粪便的无害化处理场和污水、雨水排放处理系统等公共卫生设施。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农村应当逐步改造厕所，对粪便进行无害化处理，加强对公共生活用水的卫生管理，建立必要的卫生管理制度。饮用水水源附近禁止有污水池、粪堆(坑)等污染源。禁止在饮用水水源附近洗刷便器和运输粪便的工具。</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w:t>
      </w:r>
      <w:r>
        <w:rPr>
          <w:rFonts w:ascii="Times New Roman" w:hAnsi="Times New Roman" w:eastAsia="仿宋_GB2312" w:cs="Times New Roman"/>
          <w:sz w:val="32"/>
          <w:szCs w:val="32"/>
        </w:rPr>
        <w:t>　国家实行有计划的预防接种制度。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中华人民共和国境内的任何人均应按照有关规定接受预防接种。</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各省、自治区、直辖市政府卫生行政部门可以根据当地传染病的流行情况，增加预防接种项目。</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w:t>
      </w:r>
      <w:r>
        <w:rPr>
          <w:rFonts w:ascii="Times New Roman" w:hAnsi="Times New Roman" w:eastAsia="仿宋_GB2312" w:cs="Times New Roman"/>
          <w:sz w:val="32"/>
          <w:szCs w:val="32"/>
        </w:rPr>
        <w:t>　国家对儿童实行预防接种证制度。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适龄儿童应当按照国家有关规定，接受预防接种。适龄儿童的家长或者监护人应当及时向医疗保健机构申请办理预防接种证。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托幼机构、学校在办理入托、入学手续时，应当查验预防接种证，未按规定接种的儿童应当及时补种。</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w:t>
      </w:r>
      <w:r>
        <w:rPr>
          <w:rFonts w:ascii="Times New Roman" w:hAnsi="Times New Roman" w:eastAsia="仿宋_GB2312" w:cs="Times New Roman"/>
          <w:sz w:val="32"/>
          <w:szCs w:val="32"/>
        </w:rPr>
        <w:t>　各级各类医疗保健机构的预防保健组织或者人员，在本单位及责任地段内承担下列工作：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(一)传染病疫情报告和管理；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(二)传染病预防和控制工作；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(三)卫生行政部门指定的卫生防疫机构交付的传染病防治和监测任务。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w:t>
      </w:r>
      <w:r>
        <w:rPr>
          <w:rFonts w:ascii="Times New Roman" w:hAnsi="Times New Roman" w:eastAsia="仿宋_GB2312" w:cs="Times New Roman"/>
          <w:sz w:val="32"/>
          <w:szCs w:val="32"/>
        </w:rPr>
        <w:t>　医疗保健机构必须按照国务院卫生行政部门的有关规定，严格执行消毒隔离制度，防止医院内感染和医源性感染。</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w:t>
      </w:r>
      <w:r>
        <w:rPr>
          <w:rFonts w:ascii="Times New Roman" w:hAnsi="Times New Roman" w:eastAsia="仿宋_GB2312" w:cs="Times New Roman"/>
          <w:sz w:val="32"/>
          <w:szCs w:val="32"/>
        </w:rPr>
        <w:t>　卫生防疫机构和从事致病性微生物实验的科研、教学、生产等单位必须做到：</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(一)建立健全防止致病性微生物扩散的制度和人体防护措施；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(二)严格执行实验操作规程，对实验后的样品、器材、污染物品等，按照有关规定严格消毒后处理；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(三)实验动物必须按照国家有关规定进行管理。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w:t>
      </w:r>
      <w:r>
        <w:rPr>
          <w:rFonts w:ascii="Times New Roman" w:hAnsi="Times New Roman" w:eastAsia="仿宋_GB2312" w:cs="Times New Roman"/>
          <w:sz w:val="32"/>
          <w:szCs w:val="32"/>
        </w:rPr>
        <w:t>　传染病的菌(毒)种分为下列三类：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一类：鼠疫耶尔森氏菌、霍乱弧菌；天花病毒、艾滋病病毒；</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二类：布氏菌、炭疽菌、麻风杆菌；肝炎病毒、狂犬病毒、出血热病毒、登革热病毒；斑疹伤寒立克次体；</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类：脑膜炎双球菌、链球菌、淋病双球菌、结核杆菌、百日咳嗜血杆菌、白喉棒状杆菌、沙门氏菌、志贺氏菌、破伤风梭状杆菌；钩端螺旋体、梅毒螺旋体；乙型脑炎病毒、脊髓灰质炎病毒、流感病毒、流行性腮腺炎病毒、麻疹病毒、风疹病毒。</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国务院卫生行政部门可以根据情况增加或者减少菌(毒)种的种类。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w:t>
      </w:r>
      <w:r>
        <w:rPr>
          <w:rFonts w:ascii="Times New Roman" w:hAnsi="Times New Roman" w:eastAsia="仿宋_GB2312" w:cs="Times New Roman"/>
          <w:sz w:val="32"/>
          <w:szCs w:val="32"/>
        </w:rPr>
        <w:t>　国家对传染病菌(毒)种的保藏、携带、运输实行严格管理：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(一)菌(毒)种的保藏由国务院卫生行政部门指定的单位负责。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(二)一、二类菌(毒)种的供应由国务院卫生行政部门指定的保藏管理单位供应。三类菌(毒)种由设有专业实验室的单位或者国务院卫生行政部门指定的保藏管理单位供应。</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(三)使用一类菌(毒)种的单位，必须经国务院卫生行政部门批准；使用二类菌(毒)种的单位必须经省级政府卫生行政部门批准；使用三类菌(毒)种的单位，应当经县级政府卫生行政部门批准。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(四)一、二类菌(毒)种，应派专人向供应单位领取，不得邮寄；三类菌(毒)种的邮寄必须持有邮寄单位的证明，并按照菌(毒)种邮寄与包装的有关规定办理。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w:t>
      </w:r>
      <w:r>
        <w:rPr>
          <w:rFonts w:ascii="Times New Roman" w:hAnsi="Times New Roman" w:eastAsia="仿宋_GB2312" w:cs="Times New Roman"/>
          <w:sz w:val="32"/>
          <w:szCs w:val="32"/>
        </w:rPr>
        <w:t>　对患有下列传染病的病人或者病原携带者予以必要的隔离治疗，直至医疗保健机构证明其不具有传染性时，方可恢复工作：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(一)鼠疫、霍乱；</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(二)艾滋病、病毒性肝炎、细菌性和阿米巴痢疾、伤寒和副伤寒、炭疽、斑疹伤寒、麻疹、百日咳、白喉、脊髓灰质炎、流行性脑脊髓膜炎、猩红热、流行性出血热、登革热、淋病、梅毒；</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(三)肺结核、麻风病、流行性腮腺炎、风疹、急性出血性结膜炎。</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w:t>
      </w:r>
      <w:r>
        <w:rPr>
          <w:rFonts w:ascii="Times New Roman" w:hAnsi="Times New Roman" w:eastAsia="仿宋_GB2312" w:cs="Times New Roman"/>
          <w:sz w:val="32"/>
          <w:szCs w:val="32"/>
        </w:rPr>
        <w:t>　从事饮水、饮食、整容、保育等易使传染病扩散工作的从业人员，必须按照国家有关规定取得健康合格证后方可上岗。</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w:t>
      </w:r>
      <w:r>
        <w:rPr>
          <w:rFonts w:ascii="Times New Roman" w:hAnsi="Times New Roman" w:eastAsia="仿宋_GB2312" w:cs="Times New Roman"/>
          <w:sz w:val="32"/>
          <w:szCs w:val="32"/>
        </w:rPr>
        <w:t>　招用流动人员</w:t>
      </w:r>
      <w:r>
        <w:rPr>
          <w:rFonts w:hint="eastAsia" w:ascii="Times New Roman" w:hAnsi="Times New Roman" w:eastAsia="仿宋_GB2312" w:cs="Times New Roman"/>
          <w:sz w:val="32"/>
          <w:szCs w:val="32"/>
          <w:lang w:eastAsia="zh-CN"/>
        </w:rPr>
        <w:t>二百</w:t>
      </w:r>
      <w:r>
        <w:rPr>
          <w:rFonts w:ascii="Times New Roman" w:hAnsi="Times New Roman" w:eastAsia="仿宋_GB2312" w:cs="Times New Roman"/>
          <w:sz w:val="32"/>
          <w:szCs w:val="32"/>
        </w:rPr>
        <w:t>人以上的用工单位，应当向当地政府卫生行政部门指定的卫生防疫机构报告，并按照要求采取预防控制传染病的卫生措施。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w:t>
      </w:r>
      <w:r>
        <w:rPr>
          <w:rFonts w:ascii="Times New Roman" w:hAnsi="Times New Roman" w:eastAsia="仿宋_GB2312" w:cs="Times New Roman"/>
          <w:sz w:val="32"/>
          <w:szCs w:val="32"/>
        </w:rPr>
        <w:t>　被甲类传染病病原体污染的污水、污物、粪便，有关单位和个人必须在卫生防疫人员的指导监督下，按照下列要求进行处理：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(一)被鼠疫病原体污染</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1．被污染的室内空气、地面、四壁必须进行严格消毒，被污染的物品必须严格消毒或者焚烧处理；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2．彻底消除鼠疫疫区内的鼠类、蚤类；发现病鼠、死鼠应当送检；解剖检验后的鼠尸必须焚化；</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3．疫区内啮齿类动物的皮毛不能就地进行有效的消毒处理时，必须在卫生防疫机构的监督下焚烧。</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(二)被霍乱病原体污染</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1．被污染的饮用水，必须进行严格消毒处理；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2．污水经消毒处理后排放；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3．被污染的食物要就地封存，消毒处理；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4．粪便消毒处理达到无害化；</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5．被污染的物品，必须进行严格消毒或者焚烧处理。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w:t>
      </w:r>
      <w:r>
        <w:rPr>
          <w:rFonts w:ascii="Times New Roman" w:hAnsi="Times New Roman" w:eastAsia="仿宋_GB2312" w:cs="Times New Roman"/>
          <w:sz w:val="32"/>
          <w:szCs w:val="32"/>
        </w:rPr>
        <w:t>　被伤寒和副伤寒、细菌性痢疾、脊髓灰质炎、病毒性肝炎病原体污染的水、物品、粪便，有关单位和个人应当按照下列要求进行处理：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(一)被污染的饮用水，应当进行严格消毒处理；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(二)污水经消毒处理后排放；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(三)被污染的物品，应当进行严格消毒处理或者焚烧处理；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(四)粪便消毒处理达到无害化。</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死于炭疽的动物尸体必须就地焚化，被污染的用具必须消毒处理，被污染的土地、草皮消毒后，必须将10厘米厚的表层土铲除，并在远离水源及河流的地方深埋。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w:t>
      </w:r>
      <w:r>
        <w:rPr>
          <w:rFonts w:ascii="Times New Roman" w:hAnsi="Times New Roman" w:eastAsia="仿宋_GB2312" w:cs="Times New Roman"/>
          <w:sz w:val="32"/>
          <w:szCs w:val="32"/>
        </w:rPr>
        <w:t>　出售、运输被传染病病原体污染或者来自疫区可能被传染病病原体污染的皮毛、旧衣物及生活用品等，必须按照卫生防疫机构的要求进行必要的卫生处理。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w:t>
      </w:r>
      <w:r>
        <w:rPr>
          <w:rFonts w:ascii="Times New Roman" w:hAnsi="Times New Roman" w:eastAsia="仿宋_GB2312" w:cs="Times New Roman"/>
          <w:sz w:val="32"/>
          <w:szCs w:val="32"/>
        </w:rPr>
        <w:t>　用于预防传染病的菌苗、疫苗等生物制品，由各省、自治区、直辖市卫生防疫机构统一向生物制品生产单位订购，其他任何单位和个人不得经营。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用于预防传染病的菌苗、疫苗等生物制品必须在卫生防疫机构监督指导下使用。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w:t>
      </w:r>
      <w:r>
        <w:rPr>
          <w:rFonts w:ascii="Times New Roman" w:hAnsi="Times New Roman" w:eastAsia="仿宋_GB2312" w:cs="Times New Roman"/>
          <w:sz w:val="32"/>
          <w:szCs w:val="32"/>
        </w:rPr>
        <w:t>　凡从事可能导致经血液传播传染病的美容、整容等单位和个人，必须执行国务院卫生行政部门的有关规定。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w:t>
      </w:r>
      <w:r>
        <w:rPr>
          <w:rFonts w:ascii="Times New Roman" w:hAnsi="Times New Roman" w:eastAsia="仿宋_GB2312" w:cs="Times New Roman"/>
          <w:sz w:val="32"/>
          <w:szCs w:val="32"/>
        </w:rPr>
        <w:t>　血站(库)、生物制品生产单位，必须严格执行国务院卫生行政部门的有关规定，保证血液、血液制品的质量，防止因输入血液、血液制品引起病毒性肝炎、艾滋病、疟疾等疾病的发生。任何单位和个人不准使用国务院卫生行政部门禁止进口的血液和血液制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w:t>
      </w:r>
      <w:r>
        <w:rPr>
          <w:rFonts w:ascii="Times New Roman" w:hAnsi="Times New Roman" w:eastAsia="仿宋_GB2312" w:cs="Times New Roman"/>
          <w:sz w:val="32"/>
          <w:szCs w:val="32"/>
        </w:rPr>
        <w:t>　生产、经营、使用消毒药剂和消毒器械、卫生用品、卫生材料、一次性医疗器材、隐形眼镜、人造器官等必须符合国家有关标准，不符合国家有关标准的不得生产、经营和使用。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w:t>
      </w:r>
      <w:r>
        <w:rPr>
          <w:rFonts w:ascii="Times New Roman" w:hAnsi="Times New Roman" w:eastAsia="仿宋_GB2312" w:cs="Times New Roman"/>
          <w:sz w:val="32"/>
          <w:szCs w:val="32"/>
        </w:rPr>
        <w:t>　发现人畜共患传染病已在人、畜间流行时，卫生行政部门与畜牧兽医部门应当深入疫区，按照职责分别对人、畜开展防治工作。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传染病流行区的家畜家禽，未经畜牧兽医部门检疫不得外运。</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进入鼠疫自然疫源地捕猎旱獭应按照国家有关规定执行。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w:t>
      </w:r>
      <w:r>
        <w:rPr>
          <w:rFonts w:ascii="Times New Roman" w:hAnsi="Times New Roman" w:eastAsia="仿宋_GB2312" w:cs="Times New Roman"/>
          <w:sz w:val="32"/>
          <w:szCs w:val="32"/>
        </w:rPr>
        <w:t>　狂犬病的防治管理工作按照下列规定分工负责：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(一)公安部门负责县以上城市养犬的审批与违章养犬的处理，捕杀狂犬、野犬。</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(二)畜牧兽医部门负责兽用狂犬病疫苗的研制、生产和供应；对城乡经批准的养犬进行预防接种、登记和发放</w:t>
      </w:r>
      <w:r>
        <w:rPr>
          <w:rFonts w:hAnsi="宋体" w:cs="Times New Roman"/>
          <w:sz w:val="32"/>
          <w:szCs w:val="32"/>
        </w:rPr>
        <w:t>“</w:t>
      </w:r>
      <w:r>
        <w:rPr>
          <w:rFonts w:ascii="Times New Roman" w:hAnsi="Times New Roman" w:eastAsia="仿宋_GB2312" w:cs="Times New Roman"/>
          <w:sz w:val="32"/>
          <w:szCs w:val="32"/>
        </w:rPr>
        <w:t>家犬免疫证</w:t>
      </w:r>
      <w:r>
        <w:rPr>
          <w:rFonts w:hAnsi="宋体" w:cs="Times New Roman"/>
          <w:sz w:val="32"/>
          <w:szCs w:val="32"/>
        </w:rPr>
        <w:t>”</w:t>
      </w:r>
      <w:r>
        <w:rPr>
          <w:rFonts w:ascii="Times New Roman" w:hAnsi="Times New Roman" w:eastAsia="仿宋_GB2312" w:cs="Times New Roman"/>
          <w:sz w:val="32"/>
          <w:szCs w:val="32"/>
        </w:rPr>
        <w:t>；对犬类狂犬病的疫情进行监测和负责进出口犬类的检疫、免疫及管理。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(三)乡(镇)政府负责辖区内养犬的管理，捕杀狂犬、野犬。</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(四)卫生部门负责人用狂犬病疫苗的供应、接种和病人的诊治。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w:t>
      </w:r>
      <w:r>
        <w:rPr>
          <w:rFonts w:ascii="Times New Roman" w:hAnsi="Times New Roman" w:eastAsia="仿宋_GB2312" w:cs="Times New Roman"/>
          <w:sz w:val="32"/>
          <w:szCs w:val="32"/>
        </w:rPr>
        <w:t>　自然疫源地或者可能是自然疫源地的地区计划兴建大型建设项目时，建设单位在设计任务书批准后，应当向当地卫生防疫机构申请对施工环境进行卫生调查，并根据卫生防疫机构的意见采取必要的卫生防疫措施后，方可办理开工手续。</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兴建城市规划内的建设项目，属于在自然疫源地和可能是自然疫源地范围内的，城市规划主管部门在核发建设工程规划许可证明中，必须有卫生防疫部门提出的有关意见及结论。建设单位在施工过程中，必须采取预防传染病传播和扩散的措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w:t>
      </w:r>
      <w:r>
        <w:rPr>
          <w:rFonts w:ascii="Times New Roman" w:hAnsi="Times New Roman" w:eastAsia="仿宋_GB2312" w:cs="Times New Roman"/>
          <w:sz w:val="32"/>
          <w:szCs w:val="32"/>
        </w:rPr>
        <w:t>　卫生防疫机构接到在自然疫源地和可能是自然疫源地范围内兴办大型建设项目的建设单位的卫生调查申请后，应当及时组成调查组到现场进行调查，并提出该地区自然环境中可能存在的传染病病种、流行范围、流行强度及预防措施等意见和结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w:t>
      </w:r>
      <w:r>
        <w:rPr>
          <w:rFonts w:ascii="Times New Roman" w:hAnsi="Times New Roman" w:eastAsia="仿宋_GB2312" w:cs="Times New Roman"/>
          <w:sz w:val="32"/>
          <w:szCs w:val="32"/>
        </w:rPr>
        <w:t>　在自然疫源地或者可能是自然疫源地内施工的建设单位，应当设立预防保健组织负责施工期间的卫生防疫工作。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w:t>
      </w:r>
      <w:r>
        <w:rPr>
          <w:rFonts w:ascii="Times New Roman" w:hAnsi="Times New Roman" w:eastAsia="仿宋_GB2312" w:cs="Times New Roman"/>
          <w:sz w:val="32"/>
          <w:szCs w:val="32"/>
        </w:rPr>
        <w:t>　凡在生产、工作中接触传染病病原体的工作人员，可以按照国家有关规定申领卫生防疫津贴。</w:t>
      </w:r>
    </w:p>
    <w:p>
      <w:pPr>
        <w:pStyle w:val="3"/>
        <w:bidi w:val="0"/>
      </w:pPr>
      <w:r>
        <w:t>第三章　疫情报告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w:t>
      </w:r>
      <w:r>
        <w:rPr>
          <w:rFonts w:ascii="Times New Roman" w:hAnsi="Times New Roman" w:eastAsia="仿宋_GB2312" w:cs="Times New Roman"/>
          <w:sz w:val="32"/>
          <w:szCs w:val="32"/>
        </w:rPr>
        <w:t>　执行职务的医疗保健人员、卫生防疫人员为责任疫情报告人。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责任疫情报告人应当按照本办法第三十五条规定的时限向卫生行政部门指定的卫生防疫机构报告疫情，并做疫情登记。</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w:t>
      </w:r>
      <w:r>
        <w:rPr>
          <w:rFonts w:ascii="Times New Roman" w:hAnsi="Times New Roman" w:eastAsia="仿宋_GB2312" w:cs="Times New Roman"/>
          <w:sz w:val="32"/>
          <w:szCs w:val="32"/>
        </w:rPr>
        <w:t>　责任疫情报告人发现甲类传染病和乙类传染病中的艾滋病、肺炭疽的病人、病原携带者和疑似传染病病人时，城镇于</w:t>
      </w:r>
      <w:r>
        <w:rPr>
          <w:rFonts w:hint="eastAsia" w:ascii="Times New Roman" w:hAnsi="Times New Roman" w:eastAsia="仿宋_GB2312" w:cs="Times New Roman"/>
          <w:sz w:val="32"/>
          <w:szCs w:val="32"/>
          <w:lang w:eastAsia="zh-CN"/>
        </w:rPr>
        <w:t>六</w:t>
      </w:r>
      <w:r>
        <w:rPr>
          <w:rFonts w:ascii="Times New Roman" w:hAnsi="Times New Roman" w:eastAsia="仿宋_GB2312" w:cs="Times New Roman"/>
          <w:sz w:val="32"/>
          <w:szCs w:val="32"/>
        </w:rPr>
        <w:t>小时内，农村于</w:t>
      </w:r>
      <w:r>
        <w:rPr>
          <w:rFonts w:hint="eastAsia" w:ascii="Times New Roman" w:hAnsi="Times New Roman" w:eastAsia="仿宋_GB2312" w:cs="Times New Roman"/>
          <w:sz w:val="32"/>
          <w:szCs w:val="32"/>
          <w:lang w:eastAsia="zh-CN"/>
        </w:rPr>
        <w:t>十二</w:t>
      </w:r>
      <w:r>
        <w:rPr>
          <w:rFonts w:ascii="Times New Roman" w:hAnsi="Times New Roman" w:eastAsia="仿宋_GB2312" w:cs="Times New Roman"/>
          <w:sz w:val="32"/>
          <w:szCs w:val="32"/>
        </w:rPr>
        <w:t>小时内，以最快的通讯方式向发病地的卫生防疫机构报告，并同时报出传染病报告卡。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责任疫情报告人发现乙类传染病病人、病原携带者和疑似传染病病人时，城镇于</w:t>
      </w:r>
      <w:r>
        <w:rPr>
          <w:rFonts w:hint="eastAsia" w:ascii="Times New Roman" w:hAnsi="Times New Roman" w:eastAsia="仿宋_GB2312" w:cs="Times New Roman"/>
          <w:sz w:val="32"/>
          <w:szCs w:val="32"/>
          <w:lang w:eastAsia="zh-CN"/>
        </w:rPr>
        <w:t>十二</w:t>
      </w:r>
      <w:r>
        <w:rPr>
          <w:rFonts w:ascii="Times New Roman" w:hAnsi="Times New Roman" w:eastAsia="仿宋_GB2312" w:cs="Times New Roman"/>
          <w:sz w:val="32"/>
          <w:szCs w:val="32"/>
        </w:rPr>
        <w:t>小时内，农村于</w:t>
      </w:r>
      <w:r>
        <w:rPr>
          <w:rFonts w:hint="eastAsia" w:ascii="Times New Roman" w:hAnsi="Times New Roman" w:eastAsia="仿宋_GB2312" w:cs="Times New Roman"/>
          <w:sz w:val="32"/>
          <w:szCs w:val="32"/>
          <w:lang w:eastAsia="zh-CN"/>
        </w:rPr>
        <w:t>二十四</w:t>
      </w:r>
      <w:r>
        <w:rPr>
          <w:rFonts w:ascii="Times New Roman" w:hAnsi="Times New Roman" w:eastAsia="仿宋_GB2312" w:cs="Times New Roman"/>
          <w:sz w:val="32"/>
          <w:szCs w:val="32"/>
        </w:rPr>
        <w:t>小时内向发病地的卫生防疫机构报出传染病报告卡。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责任疫情报告人在丙类传染病监测区内发现丙类传染病病人时，应当在</w:t>
      </w:r>
      <w:r>
        <w:rPr>
          <w:rFonts w:hint="eastAsia" w:ascii="Times New Roman" w:hAnsi="Times New Roman" w:eastAsia="仿宋_GB2312" w:cs="Times New Roman"/>
          <w:sz w:val="32"/>
          <w:szCs w:val="32"/>
          <w:lang w:eastAsia="zh-CN"/>
        </w:rPr>
        <w:t>二十四</w:t>
      </w:r>
      <w:r>
        <w:rPr>
          <w:rFonts w:ascii="Times New Roman" w:hAnsi="Times New Roman" w:eastAsia="仿宋_GB2312" w:cs="Times New Roman"/>
          <w:sz w:val="32"/>
          <w:szCs w:val="32"/>
        </w:rPr>
        <w:t>小时内向发病地的卫生防疫机构报出传染病报告卡。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w:t>
      </w:r>
      <w:r>
        <w:rPr>
          <w:rFonts w:ascii="Times New Roman" w:hAnsi="Times New Roman" w:eastAsia="仿宋_GB2312" w:cs="Times New Roman"/>
          <w:sz w:val="32"/>
          <w:szCs w:val="32"/>
        </w:rPr>
        <w:t>　传染病暴发、流行时，责任疫情报告人应当以最快的通讯方式向当地卫生防疫机构报告疫情。接到疫情报告的卫生防疫机构应当以最快的通讯方式报告上级卫生防疫机构和当地政府卫生行政部门，卫生行政部门接到报告后，应当立即报告当地政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省级政府卫生行政部门接到发现甲类传染病和发生传染病暴发、流行的报告后，应当于</w:t>
      </w:r>
      <w:r>
        <w:rPr>
          <w:rFonts w:hint="eastAsia" w:ascii="Times New Roman" w:hAnsi="Times New Roman" w:eastAsia="仿宋_GB2312" w:cs="Times New Roman"/>
          <w:sz w:val="32"/>
          <w:szCs w:val="32"/>
          <w:lang w:eastAsia="zh-CN"/>
        </w:rPr>
        <w:t>六</w:t>
      </w:r>
      <w:r>
        <w:rPr>
          <w:rFonts w:ascii="Times New Roman" w:hAnsi="Times New Roman" w:eastAsia="仿宋_GB2312" w:cs="Times New Roman"/>
          <w:sz w:val="32"/>
          <w:szCs w:val="32"/>
        </w:rPr>
        <w:t>小时内报告国务院卫生行政部门。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w:t>
      </w:r>
      <w:r>
        <w:rPr>
          <w:rFonts w:ascii="Times New Roman" w:hAnsi="Times New Roman" w:eastAsia="仿宋_GB2312" w:cs="Times New Roman"/>
          <w:sz w:val="32"/>
          <w:szCs w:val="32"/>
        </w:rPr>
        <w:t>　流动人员中的传染病病人、病原携带者和疑似传染病病人的传染病报告、处理由诊治地负责，其疫情登记、统计由户口所在地负责。</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w:t>
      </w:r>
      <w:r>
        <w:rPr>
          <w:rFonts w:ascii="Times New Roman" w:hAnsi="Times New Roman" w:eastAsia="仿宋_GB2312" w:cs="Times New Roman"/>
          <w:sz w:val="32"/>
          <w:szCs w:val="32"/>
        </w:rPr>
        <w:t>　铁路、交通、民航、厂(场)矿的卫生防疫机构，应当定期向所在地卫生行政部门指定的卫生防疫机构报告疫情。</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w:t>
      </w:r>
      <w:r>
        <w:rPr>
          <w:rFonts w:ascii="Times New Roman" w:hAnsi="Times New Roman" w:eastAsia="仿宋_GB2312" w:cs="Times New Roman"/>
          <w:sz w:val="32"/>
          <w:szCs w:val="32"/>
        </w:rPr>
        <w:t>　军队的传染病疫情，由中国人民解放军卫生主管部门根据军队有关规定向国务院卫生行政部门报告。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军队的医疗保健和卫生防疫机构，发现地方就诊的传染病病人、病原携带者、疑似传染病病人时，应当按照本办法第三十五条的规定报告疫情，并接受当地卫生防疫机构的业务指导。</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w:t>
      </w:r>
      <w:r>
        <w:rPr>
          <w:rFonts w:ascii="Times New Roman" w:hAnsi="Times New Roman" w:eastAsia="仿宋_GB2312" w:cs="Times New Roman"/>
          <w:sz w:val="32"/>
          <w:szCs w:val="32"/>
        </w:rPr>
        <w:t>　国境口岸所在地卫生行政部门指定的卫生防疫机构和港口、机场、铁路卫生防疫机构和国境卫生检疫机关在发现国境卫生检疫法规定的检疫传染病时，应当互相通报疫情。</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发现人畜共患传染病时，卫生防疫机构和畜牧兽医部门应当互相通报疫情。</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第四十一条</w:t>
      </w:r>
      <w:r>
        <w:rPr>
          <w:rFonts w:ascii="Times New Roman" w:hAnsi="Times New Roman" w:eastAsia="仿宋_GB2312" w:cs="Times New Roman"/>
          <w:sz w:val="32"/>
          <w:szCs w:val="32"/>
        </w:rPr>
        <w:t>　各级政府卫生行政部门指定的卫生防疫机构应当对辖区内各类医疗保健机构的疫情登记报告和管理情况定期进行核实、检查、指导。</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w:t>
      </w:r>
      <w:r>
        <w:rPr>
          <w:rFonts w:ascii="Times New Roman" w:hAnsi="Times New Roman" w:eastAsia="仿宋_GB2312" w:cs="Times New Roman"/>
          <w:sz w:val="32"/>
          <w:szCs w:val="32"/>
        </w:rPr>
        <w:t>　传染病报告卡片邮寄信封应当印有明显的</w:t>
      </w:r>
      <w:r>
        <w:rPr>
          <w:rFonts w:hAnsi="宋体" w:cs="Times New Roman"/>
          <w:sz w:val="32"/>
          <w:szCs w:val="32"/>
        </w:rPr>
        <w:t>“</w:t>
      </w:r>
      <w:r>
        <w:rPr>
          <w:rFonts w:ascii="Times New Roman" w:hAnsi="Times New Roman" w:eastAsia="仿宋_GB2312" w:cs="Times New Roman"/>
          <w:sz w:val="32"/>
          <w:szCs w:val="32"/>
        </w:rPr>
        <w:t>红十字</w:t>
      </w:r>
      <w:r>
        <w:rPr>
          <w:rFonts w:hAnsi="宋体" w:cs="Times New Roman"/>
          <w:sz w:val="32"/>
          <w:szCs w:val="32"/>
        </w:rPr>
        <w:t>”</w:t>
      </w:r>
      <w:r>
        <w:rPr>
          <w:rFonts w:ascii="Times New Roman" w:hAnsi="Times New Roman" w:eastAsia="仿宋_GB2312" w:cs="Times New Roman"/>
          <w:sz w:val="32"/>
          <w:szCs w:val="32"/>
        </w:rPr>
        <w:t>标志及写明</w:t>
      </w:r>
      <w:r>
        <w:rPr>
          <w:rFonts w:hAnsi="宋体" w:cs="Times New Roman"/>
          <w:sz w:val="32"/>
          <w:szCs w:val="32"/>
        </w:rPr>
        <w:t>××</w:t>
      </w:r>
      <w:r>
        <w:rPr>
          <w:rFonts w:ascii="Times New Roman" w:hAnsi="Times New Roman" w:eastAsia="仿宋_GB2312" w:cs="Times New Roman"/>
          <w:sz w:val="32"/>
          <w:szCs w:val="32"/>
        </w:rPr>
        <w:t>卫生防疫机构收的字样。</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邮电部门应当及时传递疫情报告的电话或者信卡，并实行邮资总付。</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第四十三条</w:t>
      </w:r>
      <w:r>
        <w:rPr>
          <w:rFonts w:ascii="Times New Roman" w:hAnsi="Times New Roman" w:eastAsia="仿宋_GB2312" w:cs="Times New Roman"/>
          <w:sz w:val="32"/>
          <w:szCs w:val="32"/>
        </w:rPr>
        <w:t>　医务人员未经县级以上政府卫生行政部门批准，不得将就诊的淋病、梅毒、麻风病、艾滋病病人和艾滋病病原携带者及其家属的姓名、住址和个人病史公开。</w:t>
      </w:r>
    </w:p>
    <w:p>
      <w:pPr>
        <w:pStyle w:val="3"/>
        <w:bidi w:val="0"/>
      </w:pPr>
      <w:r>
        <w:t>第四章　控制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第四十四条</w:t>
      </w:r>
      <w:r>
        <w:rPr>
          <w:rFonts w:ascii="Times New Roman" w:hAnsi="Times New Roman" w:eastAsia="仿宋_GB2312" w:cs="Times New Roman"/>
          <w:sz w:val="32"/>
          <w:szCs w:val="32"/>
        </w:rPr>
        <w:t>　卫生防疫机构和医疗保健机构传染病的疫情处理实行分级分工管理。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第四十五条</w:t>
      </w:r>
      <w:r>
        <w:rPr>
          <w:rFonts w:ascii="Times New Roman" w:hAnsi="Times New Roman" w:eastAsia="仿宋_GB2312" w:cs="Times New Roman"/>
          <w:sz w:val="32"/>
          <w:szCs w:val="32"/>
        </w:rPr>
        <w:t>　艾滋病的监测管理按照国务院有关规定执行。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第四十六条</w:t>
      </w:r>
      <w:r>
        <w:rPr>
          <w:rFonts w:ascii="Times New Roman" w:hAnsi="Times New Roman" w:eastAsia="仿宋_GB2312" w:cs="Times New Roman"/>
          <w:sz w:val="32"/>
          <w:szCs w:val="32"/>
        </w:rPr>
        <w:t>　淋病、梅毒病人应当在医疗保健机构、卫生防疫机构接受治疗。尚未治愈前，不得进入公共浴池、游泳池。</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第四十七条</w:t>
      </w:r>
      <w:r>
        <w:rPr>
          <w:rFonts w:ascii="Times New Roman" w:hAnsi="Times New Roman" w:eastAsia="仿宋_GB2312" w:cs="Times New Roman"/>
          <w:sz w:val="32"/>
          <w:szCs w:val="32"/>
        </w:rPr>
        <w:t>　医疗保健机构或者卫生防疫机构在诊治中发现甲类传染病的疑似病人，应当在</w:t>
      </w:r>
      <w:r>
        <w:rPr>
          <w:rFonts w:hint="eastAsia" w:ascii="Times New Roman" w:hAnsi="Times New Roman" w:eastAsia="仿宋_GB2312" w:cs="Times New Roman"/>
          <w:sz w:val="32"/>
          <w:szCs w:val="32"/>
          <w:lang w:eastAsia="zh-CN"/>
        </w:rPr>
        <w:t>二</w:t>
      </w:r>
      <w:r>
        <w:rPr>
          <w:rFonts w:ascii="Times New Roman" w:hAnsi="Times New Roman" w:eastAsia="仿宋_GB2312" w:cs="Times New Roman"/>
          <w:sz w:val="32"/>
          <w:szCs w:val="32"/>
        </w:rPr>
        <w:t>日内作出明确诊断。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第四十八条</w:t>
      </w:r>
      <w:r>
        <w:rPr>
          <w:rFonts w:ascii="Times New Roman" w:hAnsi="Times New Roman" w:eastAsia="仿宋_GB2312" w:cs="Times New Roman"/>
          <w:sz w:val="32"/>
          <w:szCs w:val="32"/>
        </w:rPr>
        <w:t>　甲类传染病病人和病原携带者以及乙类传染病中的艾滋病、淋病、梅毒病人的密切接触者必须按照有关规定接受检疫、医学检查和防治措施。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前款以外的乙类传染病病人及病原携带者的密切接触者，应当接受医学检查和防治措施。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第四十九条</w:t>
      </w:r>
      <w:r>
        <w:rPr>
          <w:rFonts w:ascii="Times New Roman" w:hAnsi="Times New Roman" w:eastAsia="仿宋_GB2312" w:cs="Times New Roman"/>
          <w:sz w:val="32"/>
          <w:szCs w:val="32"/>
        </w:rPr>
        <w:t>　甲类传染病疑似病人或者病原携带者的密切接触者，经留验排除是病人或者病原携带者后，留验期间的工资福利待遇由所属单位按出勤照发。</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第五十条</w:t>
      </w:r>
      <w:r>
        <w:rPr>
          <w:rFonts w:ascii="Times New Roman" w:hAnsi="Times New Roman" w:eastAsia="仿宋_GB2312" w:cs="Times New Roman"/>
          <w:sz w:val="32"/>
          <w:szCs w:val="32"/>
        </w:rPr>
        <w:t>　发现甲类传染病病人、病原携带者或者疑似病人的污染场所，卫生防疫机构接到疫情报告后，应立即进行严格的卫生处理。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第五十一条</w:t>
      </w:r>
      <w:r>
        <w:rPr>
          <w:rFonts w:ascii="Times New Roman" w:hAnsi="Times New Roman" w:eastAsia="仿宋_GB2312" w:cs="Times New Roman"/>
          <w:sz w:val="32"/>
          <w:szCs w:val="32"/>
        </w:rPr>
        <w:t>　地方各级政府卫生行政部门发现本地区发生从未有过的传染病或者国家已宣布消除的传染病时，应当立即采取措施，必要时，向当地政府报告。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第五十二条</w:t>
      </w:r>
      <w:r>
        <w:rPr>
          <w:rFonts w:ascii="Times New Roman" w:hAnsi="Times New Roman" w:eastAsia="仿宋_GB2312" w:cs="Times New Roman"/>
          <w:sz w:val="32"/>
          <w:szCs w:val="32"/>
        </w:rPr>
        <w:t>　在传染病暴发、流行区域，当地政府应当根据传染病疫情控制的需要，组织卫生、医药、公安、工商、交通、水利、城建、农业、商业、民政、邮电、广播电视等部门采取下列预防、控制措施：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(一)对病人进行抢救、隔离治疗；</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(二)加强粪便管理，清除垃圾、污物；</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(三)加强自来水和其他饮用水的管理，保护饮用水源；</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(四)消除病媒昆虫、钉螺、鼠类及其他染疫动物；</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(五)加强易使传染病传播扩散活动的卫生管理；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(六)开展防病知识的宣传；</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(七)组织对传染病病人、病原携带者、染疫动物密切接触人群的检疫、预防服药、应急接种等；</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(八)供应用于预防和控制疫情所必需的药品、生物制品、消毒药品、器械等；</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(九)保证居民生活必需品的供应。</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第五十三条</w:t>
      </w:r>
      <w:r>
        <w:rPr>
          <w:rFonts w:ascii="Times New Roman" w:hAnsi="Times New Roman" w:eastAsia="仿宋_GB2312" w:cs="Times New Roman"/>
          <w:sz w:val="32"/>
          <w:szCs w:val="32"/>
        </w:rPr>
        <w:t>　县级以上政府接到下一级政府关于采取《传染病防治法》第二十五条规定的紧急措施报告时，应当在</w:t>
      </w:r>
      <w:r>
        <w:rPr>
          <w:rFonts w:hint="eastAsia" w:ascii="Times New Roman" w:hAnsi="Times New Roman" w:eastAsia="仿宋_GB2312" w:cs="Times New Roman"/>
          <w:sz w:val="32"/>
          <w:szCs w:val="32"/>
          <w:lang w:eastAsia="zh-CN"/>
        </w:rPr>
        <w:t>二十四</w:t>
      </w:r>
      <w:r>
        <w:rPr>
          <w:rFonts w:ascii="Times New Roman" w:hAnsi="Times New Roman" w:eastAsia="仿宋_GB2312" w:cs="Times New Roman"/>
          <w:sz w:val="32"/>
          <w:szCs w:val="32"/>
        </w:rPr>
        <w:t>小时内做出决定。下一级政府在上一级政府作出决定前，必要时，可以临时采取《传染病防治法》第二十五条第一款第(一)、(四)项紧急措施，但不得超过</w:t>
      </w:r>
      <w:r>
        <w:rPr>
          <w:rFonts w:hint="eastAsia" w:ascii="Times New Roman" w:hAnsi="Times New Roman" w:eastAsia="仿宋_GB2312" w:cs="Times New Roman"/>
          <w:sz w:val="32"/>
          <w:szCs w:val="32"/>
          <w:lang w:eastAsia="zh-CN"/>
        </w:rPr>
        <w:t>二十四</w:t>
      </w:r>
      <w:r>
        <w:rPr>
          <w:rFonts w:ascii="Times New Roman" w:hAnsi="Times New Roman" w:eastAsia="仿宋_GB2312" w:cs="Times New Roman"/>
          <w:sz w:val="32"/>
          <w:szCs w:val="32"/>
        </w:rPr>
        <w:t>小时。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第五十四条</w:t>
      </w:r>
      <w:r>
        <w:rPr>
          <w:rFonts w:ascii="Times New Roman" w:hAnsi="Times New Roman" w:eastAsia="仿宋_GB2312" w:cs="Times New Roman"/>
          <w:sz w:val="32"/>
          <w:szCs w:val="32"/>
        </w:rPr>
        <w:t>　撤销采取《传染病防治法》第二十五条紧急措施的条件是：</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(一)甲类传染病病人、病原携带者全部治愈，乙类传染病病人、病原携带者得到有效的隔离治疗；病人尸体得到严格消毒处理；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(二)污染的物品及环境已经过消毒等卫生处理；有关病媒昆虫、染疫动物基本消除；</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(三)暴发、流行的传染病病种，经过最长潜伏期后，未发现新的传染病病人，疫情得到有效的控制。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第五十五条</w:t>
      </w:r>
      <w:r>
        <w:rPr>
          <w:rFonts w:ascii="Times New Roman" w:hAnsi="Times New Roman" w:eastAsia="仿宋_GB2312" w:cs="Times New Roman"/>
          <w:sz w:val="32"/>
          <w:szCs w:val="32"/>
        </w:rPr>
        <w:t>　因患鼠疫、霍乱和炭疽病死亡的病人尸体，由治疗病人的医疗单位负责消毒处理，处理后应当立即火化。</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患病毒性肝炎、伤寒和副伤寒、艾滋病、白喉、炭疽、脊髓灰质炎死亡的病人尸体，由治疗病人的医疗单位或者当地卫生防疫机构消毒处理后火化。</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不具备火化条件的农村、边远地区，由治疗病人的医疗单位或者当地卫生防疫机构负责消毒后，可选远离居民点</w:t>
      </w:r>
      <w:r>
        <w:rPr>
          <w:rFonts w:hint="eastAsia" w:ascii="Times New Roman" w:hAnsi="Times New Roman" w:eastAsia="仿宋_GB2312" w:cs="Times New Roman"/>
          <w:sz w:val="32"/>
          <w:szCs w:val="32"/>
          <w:lang w:eastAsia="zh-CN"/>
        </w:rPr>
        <w:t>五百</w:t>
      </w:r>
      <w:r>
        <w:rPr>
          <w:rFonts w:ascii="Times New Roman" w:hAnsi="Times New Roman" w:eastAsia="仿宋_GB2312" w:cs="Times New Roman"/>
          <w:sz w:val="32"/>
          <w:szCs w:val="32"/>
        </w:rPr>
        <w:t>米以外、远离饮用水源</w:t>
      </w:r>
      <w:r>
        <w:rPr>
          <w:rFonts w:hint="eastAsia" w:ascii="Times New Roman" w:hAnsi="Times New Roman" w:eastAsia="仿宋_GB2312" w:cs="Times New Roman"/>
          <w:sz w:val="32"/>
          <w:szCs w:val="32"/>
          <w:lang w:eastAsia="zh-CN"/>
        </w:rPr>
        <w:t>五十</w:t>
      </w:r>
      <w:r>
        <w:rPr>
          <w:rFonts w:ascii="Times New Roman" w:hAnsi="Times New Roman" w:eastAsia="仿宋_GB2312" w:cs="Times New Roman"/>
          <w:sz w:val="32"/>
          <w:szCs w:val="32"/>
        </w:rPr>
        <w:t>米以外的地方，将尸体在距地面两米以下深埋。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民族自治地方执行前款的规定，依照《传染病防治法》第二十八条第三款的规定办理。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第五十六条</w:t>
      </w:r>
      <w:r>
        <w:rPr>
          <w:rFonts w:ascii="Times New Roman" w:hAnsi="Times New Roman" w:eastAsia="仿宋_GB2312" w:cs="Times New Roman"/>
          <w:sz w:val="32"/>
          <w:szCs w:val="32"/>
        </w:rPr>
        <w:t>　医疗保健机构、卫生防疫机构经县级以上政府卫生行政部门的批准可以对传染病病人尸体或者疑似传染病病人的尸体进行解剖查验。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第五十七条</w:t>
      </w:r>
      <w:r>
        <w:rPr>
          <w:rFonts w:ascii="Times New Roman" w:hAnsi="Times New Roman" w:eastAsia="仿宋_GB2312" w:cs="Times New Roman"/>
          <w:sz w:val="32"/>
          <w:szCs w:val="32"/>
        </w:rPr>
        <w:t>　卫生防疫机构处理传染病疫情的人员，可以凭当地政府卫生行政部门出具的处理疫情证明及有效的身份证明，优先在铁路、交通、民航部门购票，铁路、交通、民航部门应当保证售给最近一次通往目的地的车、船、机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交付运输的处理疫情的物品应当有明显标志，铁路、交通、民航部门应当保证用最快通往目的地的交通工具运出。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第五十八条</w:t>
      </w:r>
      <w:r>
        <w:rPr>
          <w:rFonts w:ascii="Times New Roman" w:hAnsi="Times New Roman" w:eastAsia="仿宋_GB2312" w:cs="Times New Roman"/>
          <w:sz w:val="32"/>
          <w:szCs w:val="32"/>
        </w:rPr>
        <w:t>　用于传染病监督控制的车辆，其标志由国务院卫生行政部门会同有关部门统一制定。任何单位和个人不得阻拦依法执行处理疫情任务的车辆和人员。</w:t>
      </w:r>
    </w:p>
    <w:p>
      <w:pPr>
        <w:pStyle w:val="3"/>
        <w:bidi w:val="0"/>
      </w:pPr>
      <w:r>
        <w:t>第五章　监督</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第五十九条</w:t>
      </w:r>
      <w:r>
        <w:rPr>
          <w:rFonts w:ascii="Times New Roman" w:hAnsi="Times New Roman" w:eastAsia="仿宋_GB2312" w:cs="Times New Roman"/>
          <w:sz w:val="32"/>
          <w:szCs w:val="32"/>
        </w:rPr>
        <w:t>　地方各级政府卫生行政部门、卫生防疫机构和受国务院卫生行政部门委托的其他有关部门卫生主管机构推荐的传染病管理监督员，由省级以上政府卫生行政部门聘任并发给证件。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省级政府卫生行政部门聘任的传染病管理监督员，报国务院卫生行政部门备案。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第六十条</w:t>
      </w:r>
      <w:r>
        <w:rPr>
          <w:rFonts w:ascii="Times New Roman" w:hAnsi="Times New Roman" w:eastAsia="仿宋_GB2312" w:cs="Times New Roman"/>
          <w:sz w:val="32"/>
          <w:szCs w:val="32"/>
        </w:rPr>
        <w:t>　传染病管理监督员执行下列任务：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(一)监督检查《传染病防治法》及本办法的执行情况；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(二)进行现场调查，包括采集必需的标本及查阅、索取、翻印复制必要的文字、图片、声像资料等，并根据调查情况写出书面报告；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(三)对违法单位或者个人提出处罚建议；</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(四)执行卫生行政部门或者其他有关部门卫生主管机构交付的任务；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(五)及时提出预防和控制传染病措施的建议。</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第六十一条</w:t>
      </w:r>
      <w:r>
        <w:rPr>
          <w:rFonts w:ascii="Times New Roman" w:hAnsi="Times New Roman" w:eastAsia="仿宋_GB2312" w:cs="Times New Roman"/>
          <w:sz w:val="32"/>
          <w:szCs w:val="32"/>
        </w:rPr>
        <w:t>　各级各类医疗保健机构内设立的传染病管理检查员，由本单位推荐，经县级以上政府卫生行政部门或受国务院卫生行政部门委托的其他部门卫生主管机构批准并发给证件。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第六十二条</w:t>
      </w:r>
      <w:r>
        <w:rPr>
          <w:rFonts w:ascii="Times New Roman" w:hAnsi="Times New Roman" w:eastAsia="仿宋_GB2312" w:cs="Times New Roman"/>
          <w:sz w:val="32"/>
          <w:szCs w:val="32"/>
        </w:rPr>
        <w:t>　传染病管理检查员执行下列任务：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(一)宣传《传染病防治法》及本办法，检查本单位和责任地段的传染病防治措施的实施和疫情报告执行情况；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(二)对本单位和责任地段的传染病防治工作进行技术指导；</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(三)执行卫生行政部门和卫生防疫机构对本单位及责任地段提出的改进传染病防治管理工作的意见；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(四)定期向卫生行政部门指定的卫生防疫机构汇报工作情况，遇到紧急情况及时报告。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第六十三条</w:t>
      </w:r>
      <w:r>
        <w:rPr>
          <w:rFonts w:ascii="Times New Roman" w:hAnsi="Times New Roman" w:eastAsia="仿宋_GB2312" w:cs="Times New Roman"/>
          <w:sz w:val="32"/>
          <w:szCs w:val="32"/>
        </w:rPr>
        <w:t>　传染病管理监督员、传染病管理检查员执行任务时，有关单位和个人必须给予协助。</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第六十四条</w:t>
      </w:r>
      <w:r>
        <w:rPr>
          <w:rFonts w:ascii="Times New Roman" w:hAnsi="Times New Roman" w:eastAsia="仿宋_GB2312" w:cs="Times New Roman"/>
          <w:sz w:val="32"/>
          <w:szCs w:val="32"/>
        </w:rPr>
        <w:t>　传染病管理监督员的解聘和传染病管理检查员资格的取消，由原发证机关决定，并通知其所在单位和个人。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第六十五条</w:t>
      </w:r>
      <w:r>
        <w:rPr>
          <w:rFonts w:ascii="Times New Roman" w:hAnsi="Times New Roman" w:eastAsia="仿宋_GB2312" w:cs="Times New Roman"/>
          <w:sz w:val="32"/>
          <w:szCs w:val="32"/>
        </w:rPr>
        <w:t>　县级以上政府卫生行政部门和受国务院卫生行政部门委托的部门，可以成立传染病技术鉴定组织。</w:t>
      </w:r>
    </w:p>
    <w:p>
      <w:pPr>
        <w:pStyle w:val="3"/>
        <w:bidi w:val="0"/>
      </w:pPr>
      <w:r>
        <w:t>第六章　罚则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第六十六条</w:t>
      </w:r>
      <w:r>
        <w:rPr>
          <w:rFonts w:ascii="Times New Roman" w:hAnsi="Times New Roman" w:eastAsia="仿宋_GB2312" w:cs="Times New Roman"/>
          <w:sz w:val="32"/>
          <w:szCs w:val="32"/>
        </w:rPr>
        <w:t>　有下列行为之一的，由县级以上政府卫生行政部门责令限期改正，可以处</w:t>
      </w:r>
      <w:r>
        <w:rPr>
          <w:rFonts w:hint="eastAsia" w:ascii="Times New Roman" w:hAnsi="Times New Roman" w:eastAsia="仿宋_GB2312" w:cs="Times New Roman"/>
          <w:sz w:val="32"/>
          <w:szCs w:val="32"/>
          <w:lang w:eastAsia="zh-CN"/>
        </w:rPr>
        <w:t>五千</w:t>
      </w:r>
      <w:r>
        <w:rPr>
          <w:rFonts w:ascii="Times New Roman" w:hAnsi="Times New Roman" w:eastAsia="仿宋_GB2312" w:cs="Times New Roman"/>
          <w:sz w:val="32"/>
          <w:szCs w:val="32"/>
        </w:rPr>
        <w:t>元以下的罚款；情节较严重的，可以处</w:t>
      </w:r>
      <w:r>
        <w:rPr>
          <w:rFonts w:hint="eastAsia" w:ascii="Times New Roman" w:hAnsi="Times New Roman" w:eastAsia="仿宋_GB2312" w:cs="Times New Roman"/>
          <w:sz w:val="32"/>
          <w:szCs w:val="32"/>
          <w:lang w:eastAsia="zh-CN"/>
        </w:rPr>
        <w:t>五千</w:t>
      </w:r>
      <w:r>
        <w:rPr>
          <w:rFonts w:ascii="Times New Roman" w:hAnsi="Times New Roman" w:eastAsia="仿宋_GB2312" w:cs="Times New Roman"/>
          <w:sz w:val="32"/>
          <w:szCs w:val="32"/>
        </w:rPr>
        <w:t>元以上</w:t>
      </w:r>
      <w:r>
        <w:rPr>
          <w:rFonts w:hint="eastAsia" w:ascii="Times New Roman" w:hAnsi="Times New Roman" w:eastAsia="仿宋_GB2312" w:cs="Times New Roman"/>
          <w:sz w:val="32"/>
          <w:szCs w:val="32"/>
          <w:lang w:eastAsia="zh-CN"/>
        </w:rPr>
        <w:t>二</w:t>
      </w:r>
      <w:r>
        <w:rPr>
          <w:rFonts w:ascii="Times New Roman" w:hAnsi="Times New Roman" w:eastAsia="仿宋_GB2312" w:cs="Times New Roman"/>
          <w:sz w:val="32"/>
          <w:szCs w:val="32"/>
        </w:rPr>
        <w:t>万元以下的罚款，对主管人员和直接责任人员由其所在单位或者上级机关给予行政处分：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(一)集中式供水单位供应的饮用水不符合国家规定的《生活饮用水卫生标准》的；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(二)单位自备水源未经批准与城镇供水系统连接的；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(三)未按城市环境卫生设施标准修建公共卫生设施致使垃圾、粪便、污水不能进行无害化处理的；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(四)对被传染病病原体污染的污水、污物、粪便不按规定进行消毒处理的；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(五)对被甲类和乙类传染病病人、病原携带者、疑似传染病病人污染的场所、物品未按照卫生防疫机构的要求实施必要的卫生处理的；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(六)造成传染病的医源性感染、医院内感染、实验室感染和致病性微生物扩散的；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(七)生产、经营、使用消毒药剂和消毒器械、卫生用品、卫生材料、一次性医疗器材、隐形眼镜、人造器官等不符合国家卫生标准，可能造成传染病的传播、扩散或者造成传染病的传播、扩散的；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(八)准许或者纵容传染病病人、病原携带者和疑似传染病病人，从事国务院卫生行政部门规定禁止从事的易使该传染病扩散的工作的；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(九)传染病病人、病原携带者故意传播传染病，造成他人感染的；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(十)甲类传染病病人、病原携带者或者疑似传染病病人，乙类传染病中艾滋病、肺炭疽病人拒绝进行隔离治疗的；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(十一)招用流动人员的用工单位，未向卫生防疫机构报告并未采取卫生措施，造成传染病传播、流行的；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(十二)违章养犬或者拒绝、阻挠捕杀违章犬，造成咬伤他人或者导致人群中发生狂犬病的。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前款所称情节较严重的，是指下列情形之一：</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(一)造成甲类传染病、艾滋病、肺炭疽传播危险的；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(二)造成除艾滋病、肺炭疽之外的乙、丙类传染病暴发、流行的；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(三)造成传染病菌(毒)种扩散的；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(四)造成病人残疾、死亡的；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(五)拒绝执行《传染病防治法》及本办法的规定，屡经教育仍继续违法的。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第六十七条</w:t>
      </w:r>
      <w:r>
        <w:rPr>
          <w:rFonts w:ascii="Times New Roman" w:hAnsi="Times New Roman" w:eastAsia="仿宋_GB2312" w:cs="Times New Roman"/>
          <w:sz w:val="32"/>
          <w:szCs w:val="32"/>
        </w:rPr>
        <w:t>　在自然疫源地和可能是自然疫源地的地区兴建大型建设项目未经卫生调查即进行施工的，由县级以上政府卫</w:t>
      </w:r>
      <w:r>
        <w:rPr>
          <w:rFonts w:ascii="Times New Roman" w:hAnsi="Times New Roman" w:eastAsia="仿宋_GB2312" w:cs="Times New Roman"/>
          <w:spacing w:val="-11"/>
          <w:sz w:val="32"/>
          <w:szCs w:val="32"/>
        </w:rPr>
        <w:t>生行政部门责令限期改正，可以处</w:t>
      </w:r>
      <w:r>
        <w:rPr>
          <w:rFonts w:hint="eastAsia" w:ascii="Times New Roman" w:hAnsi="Times New Roman" w:eastAsia="仿宋_GB2312" w:cs="Times New Roman"/>
          <w:spacing w:val="-11"/>
          <w:sz w:val="32"/>
          <w:szCs w:val="32"/>
          <w:lang w:eastAsia="zh-CN"/>
        </w:rPr>
        <w:t>二千</w:t>
      </w:r>
      <w:r>
        <w:rPr>
          <w:rFonts w:ascii="Times New Roman" w:hAnsi="Times New Roman" w:eastAsia="仿宋_GB2312" w:cs="Times New Roman"/>
          <w:spacing w:val="-11"/>
          <w:sz w:val="32"/>
          <w:szCs w:val="32"/>
        </w:rPr>
        <w:t>元以上</w:t>
      </w:r>
      <w:r>
        <w:rPr>
          <w:rFonts w:hint="eastAsia" w:ascii="Times New Roman" w:hAnsi="Times New Roman" w:eastAsia="仿宋_GB2312" w:cs="Times New Roman"/>
          <w:spacing w:val="-11"/>
          <w:sz w:val="32"/>
          <w:szCs w:val="32"/>
          <w:lang w:eastAsia="zh-CN"/>
        </w:rPr>
        <w:t>二</w:t>
      </w:r>
      <w:r>
        <w:rPr>
          <w:rFonts w:ascii="Times New Roman" w:hAnsi="Times New Roman" w:eastAsia="仿宋_GB2312" w:cs="Times New Roman"/>
          <w:spacing w:val="-11"/>
          <w:sz w:val="32"/>
          <w:szCs w:val="32"/>
        </w:rPr>
        <w:t>万元以下的罚</w:t>
      </w:r>
      <w:r>
        <w:rPr>
          <w:rFonts w:ascii="Times New Roman" w:hAnsi="Times New Roman" w:eastAsia="仿宋_GB2312" w:cs="Times New Roman"/>
          <w:sz w:val="32"/>
          <w:szCs w:val="32"/>
        </w:rPr>
        <w:t>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第六十八条</w:t>
      </w:r>
      <w:r>
        <w:rPr>
          <w:rFonts w:ascii="Times New Roman" w:hAnsi="Times New Roman" w:eastAsia="仿宋_GB2312" w:cs="Times New Roman"/>
          <w:sz w:val="32"/>
          <w:szCs w:val="32"/>
        </w:rPr>
        <w:t>　单位和个人出售、运输被传染病病原体污染和来自疫区可能被传染病病原体污染的皮毛、旧衣物及生活用品的，由县级以上政府卫生行政部门责令限期进行卫生处理，可以处出售金额一倍以下的罚款；造成传染病流行的，根据情节，可以处相当出售金额三倍以下的罚款，危害严重，出售金额不满</w:t>
      </w:r>
      <w:r>
        <w:rPr>
          <w:rFonts w:hint="eastAsia" w:ascii="Times New Roman" w:hAnsi="Times New Roman" w:eastAsia="仿宋_GB2312" w:cs="Times New Roman"/>
          <w:spacing w:val="-11"/>
          <w:sz w:val="32"/>
          <w:szCs w:val="32"/>
          <w:lang w:eastAsia="zh-CN"/>
        </w:rPr>
        <w:t>二千</w:t>
      </w:r>
      <w:r>
        <w:rPr>
          <w:rFonts w:ascii="Times New Roman" w:hAnsi="Times New Roman" w:eastAsia="仿宋_GB2312" w:cs="Times New Roman"/>
          <w:sz w:val="32"/>
          <w:szCs w:val="32"/>
        </w:rPr>
        <w:t>元的，以</w:t>
      </w:r>
      <w:r>
        <w:rPr>
          <w:rFonts w:hint="eastAsia" w:ascii="Times New Roman" w:hAnsi="Times New Roman" w:eastAsia="仿宋_GB2312" w:cs="Times New Roman"/>
          <w:spacing w:val="-11"/>
          <w:sz w:val="32"/>
          <w:szCs w:val="32"/>
          <w:lang w:eastAsia="zh-CN"/>
        </w:rPr>
        <w:t>二千</w:t>
      </w:r>
      <w:r>
        <w:rPr>
          <w:rFonts w:ascii="Times New Roman" w:hAnsi="Times New Roman" w:eastAsia="仿宋_GB2312" w:cs="Times New Roman"/>
          <w:sz w:val="32"/>
          <w:szCs w:val="32"/>
        </w:rPr>
        <w:t>元计算；对主管人员和直接责任人员由所在单位或者上级机关给予行政处分。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第六十九条</w:t>
      </w:r>
      <w:r>
        <w:rPr>
          <w:rFonts w:ascii="Times New Roman" w:hAnsi="Times New Roman" w:eastAsia="仿宋_GB2312" w:cs="Times New Roman"/>
          <w:sz w:val="32"/>
          <w:szCs w:val="32"/>
        </w:rPr>
        <w:t>　单位和个人非法经营、出售用于预防传染病菌苗、疫苗等生物制品的，县级以上政府卫生行政部门可以处相当出售金额三倍以下的罚款，危害严重，出售金额不满</w:t>
      </w:r>
      <w:r>
        <w:rPr>
          <w:rFonts w:hint="eastAsia" w:ascii="Times New Roman" w:hAnsi="Times New Roman" w:eastAsia="仿宋_GB2312" w:cs="Times New Roman"/>
          <w:sz w:val="32"/>
          <w:szCs w:val="32"/>
          <w:lang w:eastAsia="zh-CN"/>
        </w:rPr>
        <w:t>五千</w:t>
      </w:r>
      <w:r>
        <w:rPr>
          <w:rFonts w:ascii="Times New Roman" w:hAnsi="Times New Roman" w:eastAsia="仿宋_GB2312" w:cs="Times New Roman"/>
          <w:sz w:val="32"/>
          <w:szCs w:val="32"/>
        </w:rPr>
        <w:t>元的，以</w:t>
      </w:r>
      <w:r>
        <w:rPr>
          <w:rFonts w:hint="eastAsia" w:ascii="Times New Roman" w:hAnsi="Times New Roman" w:eastAsia="仿宋_GB2312" w:cs="Times New Roman"/>
          <w:sz w:val="32"/>
          <w:szCs w:val="32"/>
          <w:lang w:eastAsia="zh-CN"/>
        </w:rPr>
        <w:t>五千</w:t>
      </w:r>
      <w:r>
        <w:rPr>
          <w:rFonts w:ascii="Times New Roman" w:hAnsi="Times New Roman" w:eastAsia="仿宋_GB2312" w:cs="Times New Roman"/>
          <w:sz w:val="32"/>
          <w:szCs w:val="32"/>
        </w:rPr>
        <w:t>元计算；对主管人员和直接责任人员由所在单位或者上级机关根据情节，可以给予行政处分。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第七十条</w:t>
      </w:r>
      <w:r>
        <w:rPr>
          <w:rFonts w:ascii="Times New Roman" w:hAnsi="Times New Roman" w:eastAsia="仿宋_GB2312" w:cs="Times New Roman"/>
          <w:sz w:val="32"/>
          <w:szCs w:val="32"/>
        </w:rPr>
        <w:t>　有下列行为之一的单位和个人，县级以上政府卫生行政部门报请同级政府批准，对单位予以通报批评；对主管人员和直接责任人员由所在单位或者上级机关给予行政处分：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(一)传染病暴发、流行时，妨碍或者拒绝执行政府采取紧急措施的；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(二)传染病暴发、流行时，医疗保健人员、卫生防疫人员拒绝执行各级政府卫生行政部门调集其参加控制疫情的决定的；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(三)对控制传染病暴发、流行负有责任的部门拒绝执行政府有关控制疫情决定的；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w:t>
      </w:r>
      <w:r>
        <w:rPr>
          <w:rFonts w:ascii="Times New Roman" w:hAnsi="Times New Roman" w:eastAsia="仿宋_GB2312" w:cs="Times New Roman"/>
          <w:spacing w:val="-11"/>
          <w:sz w:val="32"/>
          <w:szCs w:val="32"/>
        </w:rPr>
        <w:t>无故阻止和拦截依法执行处理疫情任务的车辆和人员</w:t>
      </w:r>
      <w:r>
        <w:rPr>
          <w:rFonts w:ascii="Times New Roman" w:hAnsi="Times New Roman" w:eastAsia="仿宋_GB2312" w:cs="Times New Roman"/>
          <w:sz w:val="32"/>
          <w:szCs w:val="32"/>
        </w:rPr>
        <w:t>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第七十一条</w:t>
      </w:r>
      <w:r>
        <w:rPr>
          <w:rFonts w:ascii="Times New Roman" w:hAnsi="Times New Roman" w:eastAsia="仿宋_GB2312" w:cs="Times New Roman"/>
          <w:sz w:val="32"/>
          <w:szCs w:val="32"/>
        </w:rPr>
        <w:t>　执行职务的医疗保健人员、卫生防疫人员和责任单位，不报、漏报、迟报传染病疫情的，由县级以上政府卫生行政部门责令限期改正，对主管人员和直接责任人员由其所在单位或者上级机关根据情节，可以给予行政处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个体行医人员在执行职务时，不报、漏报、迟报传染病疫情的，由县级以上政府卫生行政部门责令限期改正，限期内不改的，可以处</w:t>
      </w:r>
      <w:r>
        <w:rPr>
          <w:rFonts w:hint="eastAsia" w:ascii="Times New Roman" w:hAnsi="Times New Roman" w:eastAsia="仿宋_GB2312" w:cs="Times New Roman"/>
          <w:sz w:val="32"/>
          <w:szCs w:val="32"/>
          <w:lang w:eastAsia="zh-CN"/>
        </w:rPr>
        <w:t>一百</w:t>
      </w:r>
      <w:r>
        <w:rPr>
          <w:rFonts w:ascii="Times New Roman" w:hAnsi="Times New Roman" w:eastAsia="仿宋_GB2312" w:cs="Times New Roman"/>
          <w:sz w:val="32"/>
          <w:szCs w:val="32"/>
        </w:rPr>
        <w:t>元以上</w:t>
      </w:r>
      <w:r>
        <w:rPr>
          <w:rFonts w:hint="eastAsia" w:ascii="Times New Roman" w:hAnsi="Times New Roman" w:eastAsia="仿宋_GB2312" w:cs="Times New Roman"/>
          <w:sz w:val="32"/>
          <w:szCs w:val="32"/>
          <w:lang w:eastAsia="zh-CN"/>
        </w:rPr>
        <w:t>五百</w:t>
      </w:r>
      <w:r>
        <w:rPr>
          <w:rFonts w:ascii="Times New Roman" w:hAnsi="Times New Roman" w:eastAsia="仿宋_GB2312" w:cs="Times New Roman"/>
          <w:sz w:val="32"/>
          <w:szCs w:val="32"/>
        </w:rPr>
        <w:t>元以下罚款；对造成传染病传播流行的，可以处</w:t>
      </w:r>
      <w:r>
        <w:rPr>
          <w:rFonts w:hint="eastAsia" w:ascii="Times New Roman" w:hAnsi="Times New Roman" w:eastAsia="仿宋_GB2312" w:cs="Times New Roman"/>
          <w:sz w:val="32"/>
          <w:szCs w:val="32"/>
          <w:lang w:eastAsia="zh-CN"/>
        </w:rPr>
        <w:t>二百</w:t>
      </w:r>
      <w:r>
        <w:rPr>
          <w:rFonts w:ascii="Times New Roman" w:hAnsi="Times New Roman" w:eastAsia="仿宋_GB2312" w:cs="Times New Roman"/>
          <w:sz w:val="32"/>
          <w:szCs w:val="32"/>
        </w:rPr>
        <w:t>元以上</w:t>
      </w:r>
      <w:r>
        <w:rPr>
          <w:rFonts w:hint="eastAsia" w:ascii="Times New Roman" w:hAnsi="Times New Roman" w:eastAsia="仿宋_GB2312" w:cs="Times New Roman"/>
          <w:sz w:val="32"/>
          <w:szCs w:val="32"/>
          <w:lang w:eastAsia="zh-CN"/>
        </w:rPr>
        <w:t>二千</w:t>
      </w:r>
      <w:r>
        <w:rPr>
          <w:rFonts w:ascii="Times New Roman" w:hAnsi="Times New Roman" w:eastAsia="仿宋_GB2312" w:cs="Times New Roman"/>
          <w:sz w:val="32"/>
          <w:szCs w:val="32"/>
        </w:rPr>
        <w:t>元以下罚款。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第七十二条</w:t>
      </w:r>
      <w:r>
        <w:rPr>
          <w:rFonts w:ascii="Times New Roman" w:hAnsi="Times New Roman" w:eastAsia="仿宋_GB2312" w:cs="Times New Roman"/>
          <w:sz w:val="32"/>
          <w:szCs w:val="32"/>
        </w:rPr>
        <w:t>　县级政府卫生行政部门可以作出处</w:t>
      </w:r>
      <w:r>
        <w:rPr>
          <w:rFonts w:hint="eastAsia" w:ascii="Times New Roman" w:hAnsi="Times New Roman" w:eastAsia="仿宋_GB2312" w:cs="Times New Roman"/>
          <w:sz w:val="32"/>
          <w:szCs w:val="32"/>
          <w:lang w:eastAsia="zh-CN"/>
        </w:rPr>
        <w:t>一</w:t>
      </w:r>
      <w:r>
        <w:rPr>
          <w:rFonts w:ascii="Times New Roman" w:hAnsi="Times New Roman" w:eastAsia="仿宋_GB2312" w:cs="Times New Roman"/>
          <w:sz w:val="32"/>
          <w:szCs w:val="32"/>
        </w:rPr>
        <w:t>万元以下罚款的决定；决定处</w:t>
      </w:r>
      <w:r>
        <w:rPr>
          <w:rFonts w:hint="eastAsia" w:ascii="Times New Roman" w:hAnsi="Times New Roman" w:eastAsia="仿宋_GB2312" w:cs="Times New Roman"/>
          <w:sz w:val="32"/>
          <w:szCs w:val="32"/>
          <w:lang w:eastAsia="zh-CN"/>
        </w:rPr>
        <w:t>一</w:t>
      </w:r>
      <w:r>
        <w:rPr>
          <w:rFonts w:ascii="Times New Roman" w:hAnsi="Times New Roman" w:eastAsia="仿宋_GB2312" w:cs="Times New Roman"/>
          <w:sz w:val="32"/>
          <w:szCs w:val="32"/>
        </w:rPr>
        <w:t>万元以上罚款的，须报上一级政府卫生行政部门批准。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受国务院卫生行政部门委托的有关部门卫生主管机构可以作出处</w:t>
      </w:r>
      <w:r>
        <w:rPr>
          <w:rFonts w:hint="eastAsia" w:ascii="Times New Roman" w:hAnsi="Times New Roman" w:eastAsia="仿宋_GB2312" w:cs="Times New Roman"/>
          <w:sz w:val="32"/>
          <w:szCs w:val="32"/>
          <w:lang w:eastAsia="zh-CN"/>
        </w:rPr>
        <w:t>二千</w:t>
      </w:r>
      <w:r>
        <w:rPr>
          <w:rFonts w:ascii="Times New Roman" w:hAnsi="Times New Roman" w:eastAsia="仿宋_GB2312" w:cs="Times New Roman"/>
          <w:sz w:val="32"/>
          <w:szCs w:val="32"/>
        </w:rPr>
        <w:t>元以下罚款的决定；决定处</w:t>
      </w:r>
      <w:r>
        <w:rPr>
          <w:rFonts w:hint="eastAsia" w:ascii="Times New Roman" w:hAnsi="Times New Roman" w:eastAsia="仿宋_GB2312" w:cs="Times New Roman"/>
          <w:sz w:val="32"/>
          <w:szCs w:val="32"/>
          <w:lang w:eastAsia="zh-CN"/>
        </w:rPr>
        <w:t>二千</w:t>
      </w:r>
      <w:r>
        <w:rPr>
          <w:rFonts w:ascii="Times New Roman" w:hAnsi="Times New Roman" w:eastAsia="仿宋_GB2312" w:cs="Times New Roman"/>
          <w:sz w:val="32"/>
          <w:szCs w:val="32"/>
        </w:rPr>
        <w:t>元以上罚款的，须报当地县级以上政府卫生行政部门批准。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县级以上政府卫生行政部门在收取罚款时，应当出具正式的罚款收据。罚款全部上缴国库。</w:t>
      </w:r>
    </w:p>
    <w:p>
      <w:pPr>
        <w:pStyle w:val="3"/>
        <w:bidi w:val="0"/>
      </w:pPr>
      <w:r>
        <w:t>第七章　附则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第七十三条</w:t>
      </w:r>
      <w:r>
        <w:rPr>
          <w:rFonts w:ascii="Times New Roman" w:hAnsi="Times New Roman" w:eastAsia="仿宋_GB2312" w:cs="Times New Roman"/>
          <w:sz w:val="32"/>
          <w:szCs w:val="32"/>
        </w:rPr>
        <w:t>　《传染病防治法》及本办法的用语含义如下：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传染病病人、疑似传染病病人：指根据国务院卫生行政部门发布的《中华人民共和国传染病防治法规定管理的传染病诊断标准》，符合传染病病人和疑似传染病病人诊断标准的人。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病原携带者：指感染病原体无临床症状但能排出病原体的人。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暴发：指在一个局部地区，短期内，突然发生多例同一种传染病病人。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流行：指一个地区某种传染病发病率显著超过该病历年的一般发病率水平。</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重大传染病疫情：指《传染病防治法》第二十五条所称的传染病的暴发、流行。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传染病监测：指对人群传染病的发生、流行及影响因素进行有计划地、系统地长期观察。</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疫区：指传染病在人群中暴发或者流行，其病原体向周围传播时可能波及的地区。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人畜共患传染病：指鼠疫、流行性出血热、狂犬病、钩端螺旋体病、布鲁氏菌病、炭疽、流行性乙型脑炎、黑热病、包虫病、血吸虫病。</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自然疫源地：指某些传染病的病原体在自然界的野生动物中长期保存并造成动物间流行的地区。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可能是自然疫源地：指在自然界中具有自然疫源性疾病存在的传染源和传播媒介，但尚未查明的地区。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医源性感染：指在医学服务中，因病原体传播引起的感染。</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医院内感染：指就诊患者在医疗保健机构内受到的感染。</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实验室感染：指从事实验室工作时，因接触病原体所致的感染。</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消毒：指用化学、物理、生物的方法杀灭或者消除环境中的致病性微生物。</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卫生处理：指消毒、杀虫、灭鼠等卫生措施以及隔离、留验、就地检验等医学措施。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卫生防疫机构：指卫生防疫站、结核病防治研究所(院)、寄生虫病防治研究所(站)、血吸虫病防治研究所(站)、皮肤病性病防治研究所(站)、地方病防治研究所(站)、鼠疫防治站(所)、乡镇预防保健站(所)及与上述机构专业相同的单位。</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医疗保健机构：指医院、卫生院(所)、门诊部(所)、疗养院(所)、妇幼保健院(站)及与上述机构业务活动相同的单位。</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第七十四条</w:t>
      </w:r>
      <w:r>
        <w:rPr>
          <w:rFonts w:ascii="Times New Roman" w:hAnsi="Times New Roman" w:eastAsia="仿宋_GB2312" w:cs="Times New Roman"/>
          <w:sz w:val="32"/>
          <w:szCs w:val="32"/>
        </w:rPr>
        <w:t>　省、自治区、直辖市政府可以根据《传染病防治法》和本办法制定实施细则。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第七十五条</w:t>
      </w:r>
      <w:r>
        <w:rPr>
          <w:rFonts w:ascii="Times New Roman" w:hAnsi="Times New Roman" w:eastAsia="仿宋_GB2312" w:cs="Times New Roman"/>
          <w:sz w:val="32"/>
          <w:szCs w:val="32"/>
        </w:rPr>
        <w:t>　本办法由国务院卫生行政部门负责解释。</w:t>
      </w:r>
    </w:p>
    <w:p>
      <w:pPr>
        <w:pStyle w:val="10"/>
        <w:ind w:firstLine="640" w:firstLineChars="200"/>
        <w:rPr>
          <w:rFonts w:hint="eastAsia"/>
          <w:sz w:val="32"/>
          <w:szCs w:val="32"/>
          <w:lang w:eastAsia="zh-CN"/>
        </w:rPr>
      </w:pPr>
      <w:r>
        <w:rPr>
          <w:rFonts w:ascii="Times New Roman" w:hAnsi="Times New Roman" w:eastAsia="黑体" w:cs="Times New Roman"/>
          <w:sz w:val="32"/>
          <w:szCs w:val="32"/>
        </w:rPr>
        <w:t>第七十六条</w:t>
      </w:r>
      <w:r>
        <w:rPr>
          <w:rFonts w:ascii="Times New Roman" w:hAnsi="Times New Roman" w:eastAsia="仿宋_GB2312" w:cs="Times New Roman"/>
          <w:sz w:val="32"/>
          <w:szCs w:val="32"/>
        </w:rPr>
        <w:t>　本办法自发布之日起施行。</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2B0674"/>
    <w:rsid w:val="0152181F"/>
    <w:rsid w:val="01AB304A"/>
    <w:rsid w:val="01B023D3"/>
    <w:rsid w:val="01CF6706"/>
    <w:rsid w:val="026D2287"/>
    <w:rsid w:val="029A493F"/>
    <w:rsid w:val="02B836F8"/>
    <w:rsid w:val="02D3568D"/>
    <w:rsid w:val="03356D16"/>
    <w:rsid w:val="03985ADA"/>
    <w:rsid w:val="039F0CBD"/>
    <w:rsid w:val="03A54B53"/>
    <w:rsid w:val="03CE15F3"/>
    <w:rsid w:val="04206EC6"/>
    <w:rsid w:val="04401145"/>
    <w:rsid w:val="051529ED"/>
    <w:rsid w:val="058213F7"/>
    <w:rsid w:val="06A0228E"/>
    <w:rsid w:val="06E72AA9"/>
    <w:rsid w:val="07405EF4"/>
    <w:rsid w:val="0788080A"/>
    <w:rsid w:val="07E71367"/>
    <w:rsid w:val="08BC05A4"/>
    <w:rsid w:val="08FF0C17"/>
    <w:rsid w:val="094845F0"/>
    <w:rsid w:val="0963250F"/>
    <w:rsid w:val="09723D9C"/>
    <w:rsid w:val="097F7BAD"/>
    <w:rsid w:val="09B60066"/>
    <w:rsid w:val="0A6920EC"/>
    <w:rsid w:val="0A8C2526"/>
    <w:rsid w:val="0AE962F4"/>
    <w:rsid w:val="0AEB2A0D"/>
    <w:rsid w:val="0B1D5B42"/>
    <w:rsid w:val="0B3D0578"/>
    <w:rsid w:val="0C255D01"/>
    <w:rsid w:val="0C297D97"/>
    <w:rsid w:val="0CD74830"/>
    <w:rsid w:val="0D3C4224"/>
    <w:rsid w:val="0D610029"/>
    <w:rsid w:val="0D88679D"/>
    <w:rsid w:val="0DFE10B9"/>
    <w:rsid w:val="10055087"/>
    <w:rsid w:val="107A4DEE"/>
    <w:rsid w:val="10A47D69"/>
    <w:rsid w:val="11366EEC"/>
    <w:rsid w:val="11A80578"/>
    <w:rsid w:val="12146020"/>
    <w:rsid w:val="12C10B30"/>
    <w:rsid w:val="134A1994"/>
    <w:rsid w:val="136642BB"/>
    <w:rsid w:val="142327B5"/>
    <w:rsid w:val="14484CDF"/>
    <w:rsid w:val="155E2CB3"/>
    <w:rsid w:val="157124FD"/>
    <w:rsid w:val="15B17054"/>
    <w:rsid w:val="16173655"/>
    <w:rsid w:val="16E85B46"/>
    <w:rsid w:val="17350C6F"/>
    <w:rsid w:val="174517D7"/>
    <w:rsid w:val="18413C16"/>
    <w:rsid w:val="18971E78"/>
    <w:rsid w:val="1957540A"/>
    <w:rsid w:val="198A0A54"/>
    <w:rsid w:val="19DB6C33"/>
    <w:rsid w:val="1A970B23"/>
    <w:rsid w:val="1ABC528A"/>
    <w:rsid w:val="1BAF2172"/>
    <w:rsid w:val="1C9212F7"/>
    <w:rsid w:val="1D721751"/>
    <w:rsid w:val="1DA140F8"/>
    <w:rsid w:val="1FE16FBA"/>
    <w:rsid w:val="2096095A"/>
    <w:rsid w:val="20D86240"/>
    <w:rsid w:val="21CE0F2E"/>
    <w:rsid w:val="221D0BEA"/>
    <w:rsid w:val="22DD4281"/>
    <w:rsid w:val="23FA7207"/>
    <w:rsid w:val="253620CC"/>
    <w:rsid w:val="25981EEB"/>
    <w:rsid w:val="25BF3D61"/>
    <w:rsid w:val="25F044FF"/>
    <w:rsid w:val="26A760E3"/>
    <w:rsid w:val="26C10A61"/>
    <w:rsid w:val="26CA1A3A"/>
    <w:rsid w:val="26DF6D2B"/>
    <w:rsid w:val="27680A3B"/>
    <w:rsid w:val="27A96F19"/>
    <w:rsid w:val="27D86F3D"/>
    <w:rsid w:val="2834230D"/>
    <w:rsid w:val="287A18EA"/>
    <w:rsid w:val="28F8723D"/>
    <w:rsid w:val="2A8D0D45"/>
    <w:rsid w:val="2B01664D"/>
    <w:rsid w:val="2C7458A4"/>
    <w:rsid w:val="2D0921D6"/>
    <w:rsid w:val="2D644059"/>
    <w:rsid w:val="2DBE0D65"/>
    <w:rsid w:val="2DDE6B1E"/>
    <w:rsid w:val="2E1B43B4"/>
    <w:rsid w:val="2E5D5F12"/>
    <w:rsid w:val="2ED32E01"/>
    <w:rsid w:val="2FB37B4F"/>
    <w:rsid w:val="2FF20DF5"/>
    <w:rsid w:val="318138A8"/>
    <w:rsid w:val="31F05688"/>
    <w:rsid w:val="320E2B0A"/>
    <w:rsid w:val="32252208"/>
    <w:rsid w:val="3242780E"/>
    <w:rsid w:val="330D4027"/>
    <w:rsid w:val="3330356C"/>
    <w:rsid w:val="33CF5811"/>
    <w:rsid w:val="34031BBE"/>
    <w:rsid w:val="349C60FB"/>
    <w:rsid w:val="35095248"/>
    <w:rsid w:val="355560D1"/>
    <w:rsid w:val="386D21AD"/>
    <w:rsid w:val="387E7233"/>
    <w:rsid w:val="392F7919"/>
    <w:rsid w:val="39C71577"/>
    <w:rsid w:val="3A7915E5"/>
    <w:rsid w:val="3B1265AF"/>
    <w:rsid w:val="3B596812"/>
    <w:rsid w:val="3BA0652C"/>
    <w:rsid w:val="3C372D12"/>
    <w:rsid w:val="3CA23060"/>
    <w:rsid w:val="3CAF6F9F"/>
    <w:rsid w:val="3CDF39C7"/>
    <w:rsid w:val="3D641E7B"/>
    <w:rsid w:val="3D762392"/>
    <w:rsid w:val="3DFC6899"/>
    <w:rsid w:val="3E3675FB"/>
    <w:rsid w:val="3EEC1919"/>
    <w:rsid w:val="3F800236"/>
    <w:rsid w:val="3F8C783C"/>
    <w:rsid w:val="3FC97A54"/>
    <w:rsid w:val="40226A0B"/>
    <w:rsid w:val="40C1378F"/>
    <w:rsid w:val="40DC5AC3"/>
    <w:rsid w:val="40F66CF8"/>
    <w:rsid w:val="40FE47B4"/>
    <w:rsid w:val="41B857FD"/>
    <w:rsid w:val="429465D8"/>
    <w:rsid w:val="431B4937"/>
    <w:rsid w:val="434336CE"/>
    <w:rsid w:val="4361706F"/>
    <w:rsid w:val="43CA1521"/>
    <w:rsid w:val="43D46F84"/>
    <w:rsid w:val="444B0E8A"/>
    <w:rsid w:val="454D6241"/>
    <w:rsid w:val="45866A2B"/>
    <w:rsid w:val="46D80A88"/>
    <w:rsid w:val="46EE0064"/>
    <w:rsid w:val="47793996"/>
    <w:rsid w:val="47A250A3"/>
    <w:rsid w:val="48AC4D69"/>
    <w:rsid w:val="494B3B16"/>
    <w:rsid w:val="49C224BB"/>
    <w:rsid w:val="4A4F5FBC"/>
    <w:rsid w:val="4A732A37"/>
    <w:rsid w:val="4B2E2D61"/>
    <w:rsid w:val="4C062CA1"/>
    <w:rsid w:val="4D7C1855"/>
    <w:rsid w:val="4DC87E21"/>
    <w:rsid w:val="4E4E7955"/>
    <w:rsid w:val="4E6A2FDF"/>
    <w:rsid w:val="4EDF3D2B"/>
    <w:rsid w:val="4EED79F5"/>
    <w:rsid w:val="5080370D"/>
    <w:rsid w:val="512A1D93"/>
    <w:rsid w:val="5146198F"/>
    <w:rsid w:val="51F44E31"/>
    <w:rsid w:val="523F45D1"/>
    <w:rsid w:val="524F6E89"/>
    <w:rsid w:val="52695AB4"/>
    <w:rsid w:val="529D4C7B"/>
    <w:rsid w:val="53BF5C69"/>
    <w:rsid w:val="53DA0A43"/>
    <w:rsid w:val="54031803"/>
    <w:rsid w:val="54942BB0"/>
    <w:rsid w:val="55B865F8"/>
    <w:rsid w:val="55C0390E"/>
    <w:rsid w:val="55D520AC"/>
    <w:rsid w:val="566F7832"/>
    <w:rsid w:val="56E91124"/>
    <w:rsid w:val="575D4E2E"/>
    <w:rsid w:val="577F6B33"/>
    <w:rsid w:val="58035B31"/>
    <w:rsid w:val="58F6185E"/>
    <w:rsid w:val="591257DC"/>
    <w:rsid w:val="5B353B99"/>
    <w:rsid w:val="5B6D42C1"/>
    <w:rsid w:val="5C223266"/>
    <w:rsid w:val="5D0B40ED"/>
    <w:rsid w:val="5D101449"/>
    <w:rsid w:val="5D6E171A"/>
    <w:rsid w:val="5DB22BFD"/>
    <w:rsid w:val="5DD739B2"/>
    <w:rsid w:val="5E900D37"/>
    <w:rsid w:val="5F5011B7"/>
    <w:rsid w:val="5F88093C"/>
    <w:rsid w:val="5FDB251D"/>
    <w:rsid w:val="60492E1B"/>
    <w:rsid w:val="60FB7125"/>
    <w:rsid w:val="61152047"/>
    <w:rsid w:val="620467BA"/>
    <w:rsid w:val="622D2BEC"/>
    <w:rsid w:val="62F60DE0"/>
    <w:rsid w:val="63DD0DD3"/>
    <w:rsid w:val="63DE7402"/>
    <w:rsid w:val="641F5EE8"/>
    <w:rsid w:val="642517C4"/>
    <w:rsid w:val="649C0E8F"/>
    <w:rsid w:val="65152017"/>
    <w:rsid w:val="65532802"/>
    <w:rsid w:val="65BF6566"/>
    <w:rsid w:val="665D25F4"/>
    <w:rsid w:val="66E50FB1"/>
    <w:rsid w:val="674048E2"/>
    <w:rsid w:val="67D71794"/>
    <w:rsid w:val="68426F20"/>
    <w:rsid w:val="68715924"/>
    <w:rsid w:val="6A403C00"/>
    <w:rsid w:val="6A49703B"/>
    <w:rsid w:val="6B4C7D1B"/>
    <w:rsid w:val="6C267EB4"/>
    <w:rsid w:val="6CD653AF"/>
    <w:rsid w:val="6D1363D3"/>
    <w:rsid w:val="6D15429C"/>
    <w:rsid w:val="6D614426"/>
    <w:rsid w:val="6DA577A5"/>
    <w:rsid w:val="6DB8609B"/>
    <w:rsid w:val="6DB87D30"/>
    <w:rsid w:val="6E804287"/>
    <w:rsid w:val="6EB30283"/>
    <w:rsid w:val="6F605325"/>
    <w:rsid w:val="6FAA67D8"/>
    <w:rsid w:val="705926FD"/>
    <w:rsid w:val="70817970"/>
    <w:rsid w:val="712B5699"/>
    <w:rsid w:val="72A30A90"/>
    <w:rsid w:val="72AE5309"/>
    <w:rsid w:val="72C042BE"/>
    <w:rsid w:val="735A6A5C"/>
    <w:rsid w:val="746D1278"/>
    <w:rsid w:val="762C29D0"/>
    <w:rsid w:val="76975133"/>
    <w:rsid w:val="769B60FD"/>
    <w:rsid w:val="76A336C3"/>
    <w:rsid w:val="76C10F77"/>
    <w:rsid w:val="77D8678E"/>
    <w:rsid w:val="78061DFD"/>
    <w:rsid w:val="7814798C"/>
    <w:rsid w:val="7819740D"/>
    <w:rsid w:val="789F59B2"/>
    <w:rsid w:val="78E10B53"/>
    <w:rsid w:val="78ED2B64"/>
    <w:rsid w:val="7A224A32"/>
    <w:rsid w:val="7A4B0114"/>
    <w:rsid w:val="7A6D55E9"/>
    <w:rsid w:val="7ABD49CD"/>
    <w:rsid w:val="7BA85469"/>
    <w:rsid w:val="7C0E15E2"/>
    <w:rsid w:val="7C28250F"/>
    <w:rsid w:val="7CFB06AD"/>
    <w:rsid w:val="7D0E2676"/>
    <w:rsid w:val="7E600C51"/>
    <w:rsid w:val="7E6C694C"/>
    <w:rsid w:val="7E8622B0"/>
    <w:rsid w:val="7ED17F92"/>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3"/>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4"/>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6"/>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7"/>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8"/>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9"/>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9"/>
    <w:unhideWhenUsed/>
    <w:qFormat/>
    <w:uiPriority w:val="99"/>
    <w:rPr>
      <w:rFonts w:ascii="宋体" w:hAnsi="Courier New" w:eastAsia="宋体" w:cs="Courier New"/>
      <w:szCs w:val="21"/>
    </w:rPr>
  </w:style>
  <w:style w:type="paragraph" w:styleId="11">
    <w:name w:val="footer"/>
    <w:basedOn w:val="1"/>
    <w:link w:val="21"/>
    <w:semiHidden/>
    <w:unhideWhenUsed/>
    <w:qFormat/>
    <w:uiPriority w:val="99"/>
    <w:pPr>
      <w:tabs>
        <w:tab w:val="center" w:pos="4153"/>
        <w:tab w:val="right" w:pos="8306"/>
      </w:tabs>
      <w:snapToGrid w:val="0"/>
      <w:jc w:val="left"/>
    </w:pPr>
    <w:rPr>
      <w:sz w:val="18"/>
      <w:szCs w:val="18"/>
    </w:rPr>
  </w:style>
  <w:style w:type="paragraph" w:styleId="12">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semiHidden/>
    <w:unhideWhenUsed/>
    <w:qFormat/>
    <w:uiPriority w:val="99"/>
    <w:pPr>
      <w:snapToGrid w:val="0"/>
      <w:jc w:val="left"/>
    </w:pPr>
    <w:rPr>
      <w:sz w:val="18"/>
      <w:szCs w:val="18"/>
    </w:rPr>
  </w:style>
  <w:style w:type="paragraph" w:styleId="14">
    <w:name w:val="Normal (Web)"/>
    <w:basedOn w:val="1"/>
    <w:semiHidden/>
    <w:unhideWhenUsed/>
    <w:qFormat/>
    <w:uiPriority w:val="99"/>
    <w:rPr>
      <w:sz w:val="24"/>
    </w:rPr>
  </w:style>
  <w:style w:type="character" w:styleId="16">
    <w:name w:val="footnote reference"/>
    <w:basedOn w:val="15"/>
    <w:semiHidden/>
    <w:unhideWhenUsed/>
    <w:qFormat/>
    <w:uiPriority w:val="99"/>
    <w:rPr>
      <w:vertAlign w:val="superscript"/>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9">
    <w:name w:val="纯文本 Char"/>
    <w:basedOn w:val="15"/>
    <w:link w:val="10"/>
    <w:qFormat/>
    <w:uiPriority w:val="99"/>
    <w:rPr>
      <w:rFonts w:ascii="宋体" w:hAnsi="Courier New" w:eastAsia="宋体" w:cs="Courier New"/>
      <w:szCs w:val="21"/>
    </w:rPr>
  </w:style>
  <w:style w:type="character" w:customStyle="1" w:styleId="20">
    <w:name w:val="页眉 Char"/>
    <w:basedOn w:val="15"/>
    <w:link w:val="12"/>
    <w:semiHidden/>
    <w:qFormat/>
    <w:uiPriority w:val="99"/>
    <w:rPr>
      <w:sz w:val="18"/>
      <w:szCs w:val="18"/>
    </w:rPr>
  </w:style>
  <w:style w:type="character" w:customStyle="1" w:styleId="21">
    <w:name w:val="页脚 Char"/>
    <w:basedOn w:val="15"/>
    <w:link w:val="11"/>
    <w:semiHidden/>
    <w:qFormat/>
    <w:uiPriority w:val="99"/>
    <w:rPr>
      <w:sz w:val="18"/>
      <w:szCs w:val="18"/>
    </w:rPr>
  </w:style>
  <w:style w:type="character" w:customStyle="1" w:styleId="22">
    <w:name w:val="标题 1 Char"/>
    <w:basedOn w:val="15"/>
    <w:link w:val="2"/>
    <w:qFormat/>
    <w:uiPriority w:val="9"/>
    <w:rPr>
      <w:rFonts w:eastAsia="黑体" w:asciiTheme="minorAscii" w:hAnsiTheme="minorAscii"/>
      <w:bCs/>
      <w:kern w:val="44"/>
      <w:sz w:val="32"/>
      <w:szCs w:val="44"/>
    </w:rPr>
  </w:style>
  <w:style w:type="character" w:customStyle="1" w:styleId="23">
    <w:name w:val="标题 2 Char"/>
    <w:basedOn w:val="15"/>
    <w:link w:val="3"/>
    <w:semiHidden/>
    <w:qFormat/>
    <w:uiPriority w:val="9"/>
    <w:rPr>
      <w:rFonts w:eastAsia="方正黑体_GBK" w:asciiTheme="majorAscii" w:hAnsiTheme="majorAscii" w:cstheme="majorBidi"/>
      <w:bCs/>
      <w:sz w:val="32"/>
      <w:szCs w:val="32"/>
    </w:rPr>
  </w:style>
  <w:style w:type="character" w:customStyle="1" w:styleId="24">
    <w:name w:val="标题 3 Char"/>
    <w:basedOn w:val="15"/>
    <w:link w:val="4"/>
    <w:semiHidden/>
    <w:qFormat/>
    <w:uiPriority w:val="9"/>
    <w:rPr>
      <w:rFonts w:eastAsia="方正楷体_GBK" w:asciiTheme="minorAscii" w:hAnsiTheme="minorAscii"/>
      <w:b/>
      <w:bCs/>
      <w:sz w:val="32"/>
      <w:szCs w:val="32"/>
    </w:rPr>
  </w:style>
  <w:style w:type="character" w:customStyle="1" w:styleId="25">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6">
    <w:name w:val="标题 5 Char"/>
    <w:basedOn w:val="15"/>
    <w:link w:val="6"/>
    <w:semiHidden/>
    <w:qFormat/>
    <w:uiPriority w:val="9"/>
    <w:rPr>
      <w:b/>
      <w:bCs/>
      <w:sz w:val="28"/>
      <w:szCs w:val="28"/>
    </w:rPr>
  </w:style>
  <w:style w:type="character" w:customStyle="1" w:styleId="27">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8">
    <w:name w:val="标题 7 Char"/>
    <w:basedOn w:val="15"/>
    <w:link w:val="8"/>
    <w:semiHidden/>
    <w:qFormat/>
    <w:uiPriority w:val="9"/>
    <w:rPr>
      <w:b/>
      <w:bCs/>
      <w:sz w:val="24"/>
      <w:szCs w:val="24"/>
    </w:rPr>
  </w:style>
  <w:style w:type="character" w:customStyle="1" w:styleId="29">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1</TotalTime>
  <ScaleCrop>false</ScaleCrop>
  <LinksUpToDate>false</LinksUpToDate>
  <CharactersWithSpaces>1790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范杰</cp:lastModifiedBy>
  <dcterms:modified xsi:type="dcterms:W3CDTF">2019-08-01T03:24:21Z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